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639"/>
      </w:tblGrid>
      <w:tr w:rsidR="005640A6" w:rsidTr="00CF13EE">
        <w:tc>
          <w:tcPr>
            <w:tcW w:w="9639" w:type="dxa"/>
          </w:tcPr>
          <w:p w:rsidR="005640A6" w:rsidRDefault="00FB25EF" w:rsidP="00FB25EF">
            <w:pPr>
              <w:snapToGrid w:val="0"/>
            </w:pPr>
            <w:r>
              <w:rPr>
                <w:noProof/>
              </w:rPr>
              <w:drawing>
                <wp:inline distT="0" distB="0" distL="0" distR="0">
                  <wp:extent cx="1990725" cy="625157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АНАЛИТИКА.png"/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354"/>
                          <a:stretch/>
                        </pic:blipFill>
                        <pic:spPr bwMode="auto">
                          <a:xfrm>
                            <a:off x="0" y="0"/>
                            <a:ext cx="1995151" cy="6265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640A6" w:rsidRDefault="005640A6">
            <w:pPr>
              <w:jc w:val="right"/>
            </w:pPr>
          </w:p>
          <w:p w:rsidR="00EE116B" w:rsidRDefault="00EE116B">
            <w:pPr>
              <w:jc w:val="right"/>
              <w:rPr>
                <w:szCs w:val="20"/>
              </w:rPr>
            </w:pPr>
            <w:r w:rsidRPr="00EE116B">
              <w:rPr>
                <w:szCs w:val="20"/>
              </w:rPr>
              <w:t xml:space="preserve">Скамья для участников </w:t>
            </w:r>
            <w:proofErr w:type="spellStart"/>
            <w:r w:rsidRPr="00EE116B">
              <w:rPr>
                <w:szCs w:val="20"/>
              </w:rPr>
              <w:t>двухярусная</w:t>
            </w:r>
            <w:proofErr w:type="spellEnd"/>
            <w:r w:rsidRPr="00EE116B">
              <w:rPr>
                <w:szCs w:val="20"/>
              </w:rPr>
              <w:t xml:space="preserve"> на 8 мест</w:t>
            </w:r>
          </w:p>
          <w:p w:rsidR="005640A6" w:rsidRPr="00FB25EF" w:rsidRDefault="00347FE6">
            <w:pPr>
              <w:jc w:val="right"/>
              <w:rPr>
                <w:szCs w:val="20"/>
              </w:rPr>
            </w:pPr>
            <w:r w:rsidRPr="00FB25EF">
              <w:rPr>
                <w:szCs w:val="20"/>
              </w:rPr>
              <w:t>ТУ-9610-004-51879206-2009г.</w:t>
            </w:r>
          </w:p>
          <w:p w:rsidR="005640A6" w:rsidRPr="00FB25EF" w:rsidRDefault="005640A6">
            <w:pPr>
              <w:jc w:val="center"/>
              <w:rPr>
                <w:szCs w:val="20"/>
              </w:rPr>
            </w:pPr>
          </w:p>
          <w:p w:rsidR="005640A6" w:rsidRPr="00FB25EF" w:rsidRDefault="005640A6">
            <w:pPr>
              <w:jc w:val="center"/>
              <w:rPr>
                <w:szCs w:val="20"/>
              </w:rPr>
            </w:pPr>
          </w:p>
          <w:p w:rsidR="005640A6" w:rsidRPr="00FB25EF" w:rsidRDefault="005640A6">
            <w:pPr>
              <w:jc w:val="center"/>
              <w:rPr>
                <w:szCs w:val="20"/>
              </w:rPr>
            </w:pPr>
          </w:p>
          <w:p w:rsidR="005640A6" w:rsidRDefault="00347FE6">
            <w:pPr>
              <w:pStyle w:val="1"/>
              <w:snapToGrid w:val="0"/>
            </w:pPr>
            <w:r>
              <w:t>ПАСПОРТ</w:t>
            </w:r>
          </w:p>
          <w:p w:rsidR="00EE116B" w:rsidRDefault="00EE116B" w:rsidP="00EE116B">
            <w:pPr>
              <w:snapToGrid w:val="0"/>
              <w:jc w:val="center"/>
              <w:rPr>
                <w:b/>
                <w:sz w:val="40"/>
                <w:szCs w:val="40"/>
              </w:rPr>
            </w:pPr>
            <w:r w:rsidRPr="00EE116B">
              <w:rPr>
                <w:b/>
                <w:sz w:val="40"/>
                <w:szCs w:val="40"/>
              </w:rPr>
              <w:t xml:space="preserve">Скамья для участников </w:t>
            </w:r>
            <w:proofErr w:type="spellStart"/>
            <w:r w:rsidRPr="00EE116B">
              <w:rPr>
                <w:b/>
                <w:sz w:val="40"/>
                <w:szCs w:val="40"/>
              </w:rPr>
              <w:t>двухярусная</w:t>
            </w:r>
            <w:proofErr w:type="spellEnd"/>
            <w:r w:rsidRPr="00EE116B">
              <w:rPr>
                <w:b/>
                <w:sz w:val="40"/>
                <w:szCs w:val="40"/>
              </w:rPr>
              <w:t xml:space="preserve"> на 8 мест</w:t>
            </w:r>
            <w:r w:rsidR="00AC3C68">
              <w:rPr>
                <w:b/>
                <w:sz w:val="40"/>
                <w:szCs w:val="40"/>
              </w:rPr>
              <w:t>.</w:t>
            </w:r>
          </w:p>
          <w:p w:rsidR="00EE116B" w:rsidRDefault="00EE116B" w:rsidP="00EE116B">
            <w:pPr>
              <w:snapToGrid w:val="0"/>
              <w:jc w:val="center"/>
              <w:rPr>
                <w:b/>
                <w:sz w:val="40"/>
                <w:szCs w:val="40"/>
              </w:rPr>
            </w:pPr>
          </w:p>
          <w:p w:rsidR="005640A6" w:rsidRDefault="00EE116B" w:rsidP="00EE116B">
            <w:pPr>
              <w:snapToGrid w:val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983605" cy="486156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111.0000.000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83605" cy="4861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867BA" w:rsidRPr="00FB25EF" w:rsidRDefault="00D867BA">
      <w:pPr>
        <w:jc w:val="center"/>
        <w:rPr>
          <w:bCs/>
          <w:sz w:val="24"/>
          <w:szCs w:val="26"/>
        </w:rPr>
      </w:pPr>
    </w:p>
    <w:p w:rsidR="00D867BA" w:rsidRPr="00FB25EF" w:rsidRDefault="00D867BA">
      <w:pPr>
        <w:jc w:val="center"/>
        <w:rPr>
          <w:bCs/>
          <w:sz w:val="24"/>
          <w:szCs w:val="26"/>
        </w:rPr>
      </w:pPr>
    </w:p>
    <w:p w:rsidR="00D867BA" w:rsidRPr="00FB25EF" w:rsidRDefault="00D867BA">
      <w:pPr>
        <w:jc w:val="center"/>
        <w:rPr>
          <w:bCs/>
          <w:sz w:val="24"/>
          <w:szCs w:val="26"/>
        </w:rPr>
      </w:pPr>
    </w:p>
    <w:p w:rsidR="00D867BA" w:rsidRPr="00FB25EF" w:rsidRDefault="00D867BA">
      <w:pPr>
        <w:jc w:val="center"/>
        <w:rPr>
          <w:bCs/>
          <w:sz w:val="24"/>
          <w:szCs w:val="26"/>
        </w:rPr>
      </w:pPr>
    </w:p>
    <w:p w:rsidR="00D867BA" w:rsidRPr="00FB25EF" w:rsidRDefault="00D867BA">
      <w:pPr>
        <w:jc w:val="center"/>
        <w:rPr>
          <w:bCs/>
          <w:sz w:val="24"/>
          <w:szCs w:val="26"/>
        </w:rPr>
      </w:pPr>
    </w:p>
    <w:p w:rsidR="00D867BA" w:rsidRPr="00FB25EF" w:rsidRDefault="00D867BA">
      <w:pPr>
        <w:jc w:val="center"/>
        <w:rPr>
          <w:bCs/>
          <w:sz w:val="24"/>
          <w:szCs w:val="26"/>
        </w:rPr>
      </w:pPr>
    </w:p>
    <w:p w:rsidR="00D867BA" w:rsidRPr="00FB25EF" w:rsidRDefault="00D867BA">
      <w:pPr>
        <w:jc w:val="center"/>
        <w:rPr>
          <w:bCs/>
          <w:sz w:val="24"/>
          <w:szCs w:val="26"/>
        </w:rPr>
      </w:pPr>
    </w:p>
    <w:p w:rsidR="00D867BA" w:rsidRPr="00FB25EF" w:rsidRDefault="00D867BA">
      <w:pPr>
        <w:jc w:val="center"/>
        <w:rPr>
          <w:bCs/>
          <w:sz w:val="24"/>
          <w:szCs w:val="26"/>
        </w:rPr>
      </w:pPr>
    </w:p>
    <w:p w:rsidR="00D867BA" w:rsidRPr="00FB25EF" w:rsidRDefault="00D867BA">
      <w:pPr>
        <w:jc w:val="center"/>
        <w:rPr>
          <w:bCs/>
          <w:sz w:val="24"/>
          <w:szCs w:val="26"/>
        </w:rPr>
      </w:pPr>
    </w:p>
    <w:p w:rsidR="00D867BA" w:rsidRDefault="00D867BA">
      <w:pPr>
        <w:jc w:val="center"/>
        <w:rPr>
          <w:bCs/>
          <w:sz w:val="24"/>
          <w:szCs w:val="26"/>
        </w:rPr>
      </w:pPr>
    </w:p>
    <w:p w:rsidR="005640A6" w:rsidRDefault="00347FE6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1. Общие положения.</w:t>
      </w:r>
    </w:p>
    <w:p w:rsidR="005640A6" w:rsidRPr="00AC3C68" w:rsidRDefault="005640A6">
      <w:pPr>
        <w:jc w:val="center"/>
        <w:rPr>
          <w:bCs/>
          <w:sz w:val="24"/>
        </w:rPr>
      </w:pPr>
    </w:p>
    <w:p w:rsidR="005640A6" w:rsidRDefault="00347FE6" w:rsidP="004204C1">
      <w:pPr>
        <w:pStyle w:val="ac"/>
        <w:jc w:val="both"/>
        <w:rPr>
          <w:rFonts w:cs="Tahoma"/>
        </w:rPr>
      </w:pPr>
      <w:r>
        <w:rPr>
          <w:rFonts w:cs="Tahoma"/>
        </w:rPr>
        <w:t>Настоящий Паспорт (руководство) содержит краткое техническое описание продукции — «</w:t>
      </w:r>
      <w:r w:rsidR="00EE116B" w:rsidRPr="00EE116B">
        <w:t xml:space="preserve">Скамья для участников </w:t>
      </w:r>
      <w:proofErr w:type="spellStart"/>
      <w:r w:rsidR="00EE116B" w:rsidRPr="00EE116B">
        <w:t>двухярусная</w:t>
      </w:r>
      <w:proofErr w:type="spellEnd"/>
      <w:r w:rsidR="00EE116B" w:rsidRPr="00EE116B">
        <w:t xml:space="preserve"> на 8 мест</w:t>
      </w:r>
      <w:r w:rsidR="006F28E3">
        <w:rPr>
          <w:rFonts w:cs="Tahoma"/>
        </w:rPr>
        <w:t xml:space="preserve">» (далее - </w:t>
      </w:r>
      <w:r w:rsidR="00EE116B">
        <w:rPr>
          <w:rFonts w:cs="Tahoma"/>
        </w:rPr>
        <w:t>Скамья</w:t>
      </w:r>
      <w:r>
        <w:rPr>
          <w:rFonts w:cs="Tahoma"/>
        </w:rPr>
        <w:t>), что дает общее представление о конструкции и требованиях к эксплуатации изделия.</w:t>
      </w:r>
    </w:p>
    <w:p w:rsidR="00B21BD8" w:rsidRDefault="00EE116B" w:rsidP="004204C1">
      <w:pPr>
        <w:pStyle w:val="ac"/>
        <w:jc w:val="both"/>
      </w:pPr>
      <w:r>
        <w:t>Скамья</w:t>
      </w:r>
      <w:r w:rsidR="006F28E3">
        <w:t xml:space="preserve"> </w:t>
      </w:r>
      <w:r w:rsidR="00B94097">
        <w:rPr>
          <w:rFonts w:cs="Tahoma"/>
          <w:bCs/>
        </w:rPr>
        <w:t xml:space="preserve">представляет собой вспомогательное спортивное оборудование, которое предназначено для </w:t>
      </w:r>
      <w:r>
        <w:rPr>
          <w:rFonts w:cs="Tahoma"/>
          <w:bCs/>
        </w:rPr>
        <w:t>размещения до 8-ми человек зрителей или спортсменов</w:t>
      </w:r>
      <w:r w:rsidR="00B21BD8">
        <w:t>.</w:t>
      </w:r>
    </w:p>
    <w:p w:rsidR="004B72E1" w:rsidRDefault="00E631C7" w:rsidP="004204C1">
      <w:pPr>
        <w:pStyle w:val="ac"/>
        <w:jc w:val="both"/>
      </w:pPr>
      <w:r>
        <w:t xml:space="preserve">Установка </w:t>
      </w:r>
      <w:r w:rsidR="00EE116B">
        <w:t>Скамьи</w:t>
      </w:r>
      <w:r w:rsidR="003A5DCB">
        <w:t xml:space="preserve"> происходит</w:t>
      </w:r>
      <w:r>
        <w:t xml:space="preserve"> путем </w:t>
      </w:r>
      <w:r w:rsidR="00EE116B">
        <w:t>фиксации на бетонном основании анкерными болтами</w:t>
      </w:r>
      <w:r w:rsidR="004B72E1">
        <w:t>.</w:t>
      </w:r>
    </w:p>
    <w:p w:rsidR="005640A6" w:rsidRDefault="00AC3C68" w:rsidP="004204C1">
      <w:pPr>
        <w:pStyle w:val="ac"/>
        <w:jc w:val="both"/>
        <w:rPr>
          <w:rFonts w:cs="Tahoma"/>
        </w:rPr>
      </w:pPr>
      <w:r>
        <w:t xml:space="preserve">Все металлические элементы покрыты методом горячего </w:t>
      </w:r>
      <w:proofErr w:type="spellStart"/>
      <w:r>
        <w:t>цинкования</w:t>
      </w:r>
      <w:proofErr w:type="spellEnd"/>
      <w:r>
        <w:t xml:space="preserve"> с последующим порошковым окрашиванием. Крепежные элементы выполнены из нерж. </w:t>
      </w:r>
      <w:r w:rsidR="00EE116B">
        <w:t>с</w:t>
      </w:r>
      <w:r>
        <w:t>тали</w:t>
      </w:r>
      <w:r w:rsidR="00B21BD8">
        <w:rPr>
          <w:rFonts w:cs="Tahoma"/>
        </w:rPr>
        <w:t>.</w:t>
      </w:r>
      <w:r w:rsidR="00C54245">
        <w:rPr>
          <w:rFonts w:cs="Tahoma"/>
        </w:rPr>
        <w:t xml:space="preserve"> Сидения выполнены из бруса хвойных пород древесины, </w:t>
      </w:r>
      <w:r w:rsidR="00EE54D4">
        <w:t>пропитка 2 слоя, яхтный лак</w:t>
      </w:r>
      <w:r w:rsidR="00C54245">
        <w:rPr>
          <w:rFonts w:cs="Tahoma"/>
        </w:rPr>
        <w:t>.</w:t>
      </w:r>
    </w:p>
    <w:p w:rsidR="005640A6" w:rsidRDefault="00347FE6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2. Технические характеристики.</w:t>
      </w:r>
    </w:p>
    <w:p w:rsidR="005640A6" w:rsidRDefault="005640A6">
      <w:pPr>
        <w:jc w:val="center"/>
        <w:rPr>
          <w:rFonts w:cs="Tahoma"/>
        </w:rPr>
      </w:pPr>
    </w:p>
    <w:p w:rsidR="005640A6" w:rsidRDefault="00347FE6">
      <w:pPr>
        <w:pStyle w:val="ac"/>
        <w:ind w:firstLine="576"/>
        <w:jc w:val="both"/>
        <w:rPr>
          <w:rFonts w:cs="Tahoma"/>
        </w:rPr>
      </w:pPr>
      <w:r>
        <w:rPr>
          <w:rFonts w:cs="Tahoma"/>
        </w:rPr>
        <w:t>Габаритные размеры</w:t>
      </w:r>
      <w:r w:rsidR="00B21BD8">
        <w:rPr>
          <w:rFonts w:cs="Tahoma"/>
        </w:rPr>
        <w:t xml:space="preserve"> в установленном виде</w:t>
      </w:r>
      <w:r>
        <w:rPr>
          <w:rFonts w:cs="Tahoma"/>
        </w:rPr>
        <w:t>:</w:t>
      </w:r>
    </w:p>
    <w:p w:rsidR="005640A6" w:rsidRPr="00AD6C47" w:rsidRDefault="00347FE6">
      <w:pPr>
        <w:pStyle w:val="ac"/>
        <w:ind w:firstLine="576"/>
        <w:jc w:val="both"/>
        <w:rPr>
          <w:rFonts w:cs="Tahoma"/>
        </w:rPr>
      </w:pPr>
      <w:r w:rsidRPr="00AD6C47">
        <w:rPr>
          <w:rFonts w:cs="Tahoma"/>
        </w:rPr>
        <w:t>Д</w:t>
      </w:r>
      <w:r w:rsidR="00B21BD8">
        <w:rPr>
          <w:rFonts w:cs="Tahoma"/>
        </w:rPr>
        <w:t xml:space="preserve">лина                                               </w:t>
      </w:r>
      <w:r w:rsidR="00A0527A" w:rsidRPr="00AD6C47">
        <w:rPr>
          <w:rFonts w:cs="Tahoma"/>
        </w:rPr>
        <w:t xml:space="preserve"> </w:t>
      </w:r>
      <w:r w:rsidR="00B21BD8">
        <w:rPr>
          <w:rFonts w:cs="Tahoma"/>
        </w:rPr>
        <w:t xml:space="preserve">     </w:t>
      </w:r>
      <w:r w:rsidR="00C54245">
        <w:rPr>
          <w:rFonts w:cs="Tahoma"/>
        </w:rPr>
        <w:t>2480</w:t>
      </w:r>
      <w:r w:rsidR="00A0527A" w:rsidRPr="00AD6C47">
        <w:rPr>
          <w:rFonts w:cs="Tahoma"/>
        </w:rPr>
        <w:t xml:space="preserve"> мм;</w:t>
      </w:r>
    </w:p>
    <w:p w:rsidR="007E68E6" w:rsidRPr="00AD6C47" w:rsidRDefault="00B21BD8">
      <w:pPr>
        <w:pStyle w:val="ac"/>
        <w:ind w:firstLine="576"/>
        <w:jc w:val="both"/>
        <w:rPr>
          <w:rFonts w:cs="Tahoma"/>
        </w:rPr>
      </w:pPr>
      <w:r>
        <w:rPr>
          <w:rFonts w:cs="Tahoma"/>
        </w:rPr>
        <w:t xml:space="preserve">Ширина                                                 </w:t>
      </w:r>
      <w:r w:rsidR="007E68E6" w:rsidRPr="00AD6C47">
        <w:rPr>
          <w:rFonts w:cs="Tahoma"/>
        </w:rPr>
        <w:t xml:space="preserve"> </w:t>
      </w:r>
      <w:r w:rsidR="00AC3C68">
        <w:rPr>
          <w:rFonts w:cs="Tahoma"/>
        </w:rPr>
        <w:t>1</w:t>
      </w:r>
      <w:r w:rsidR="00C54245">
        <w:rPr>
          <w:rFonts w:cs="Tahoma"/>
        </w:rPr>
        <w:t>260</w:t>
      </w:r>
      <w:r w:rsidR="007E68E6" w:rsidRPr="00AD6C47">
        <w:rPr>
          <w:rFonts w:cs="Tahoma"/>
        </w:rPr>
        <w:t>мм</w:t>
      </w:r>
      <w:r w:rsidR="00971590" w:rsidRPr="00AD6C47">
        <w:rPr>
          <w:rFonts w:cs="Tahoma"/>
        </w:rPr>
        <w:t>;</w:t>
      </w:r>
    </w:p>
    <w:p w:rsidR="00971590" w:rsidRPr="00AD6C47" w:rsidRDefault="00B21BD8">
      <w:pPr>
        <w:pStyle w:val="ac"/>
        <w:ind w:firstLine="576"/>
        <w:jc w:val="both"/>
        <w:rPr>
          <w:rFonts w:cs="Tahoma"/>
        </w:rPr>
      </w:pPr>
      <w:r>
        <w:rPr>
          <w:rFonts w:cs="Tahoma"/>
        </w:rPr>
        <w:t xml:space="preserve">Высота </w:t>
      </w:r>
      <w:r w:rsidR="00971590" w:rsidRPr="00AD6C47">
        <w:rPr>
          <w:rFonts w:cs="Tahoma"/>
        </w:rPr>
        <w:t xml:space="preserve"> </w:t>
      </w:r>
      <w:r>
        <w:rPr>
          <w:rFonts w:cs="Tahoma"/>
        </w:rPr>
        <w:t xml:space="preserve">                   </w:t>
      </w:r>
      <w:r w:rsidR="00EA56FE">
        <w:rPr>
          <w:rFonts w:cs="Tahoma"/>
        </w:rPr>
        <w:t xml:space="preserve">                              </w:t>
      </w:r>
      <w:r w:rsidR="00C54245">
        <w:rPr>
          <w:rFonts w:cs="Tahoma"/>
        </w:rPr>
        <w:t>1240</w:t>
      </w:r>
      <w:r w:rsidR="00971590" w:rsidRPr="00AD6C47">
        <w:rPr>
          <w:rFonts w:cs="Tahoma"/>
        </w:rPr>
        <w:t>мм;</w:t>
      </w:r>
    </w:p>
    <w:p w:rsidR="005640A6" w:rsidRDefault="00B21BD8">
      <w:pPr>
        <w:pStyle w:val="ac"/>
        <w:ind w:firstLine="576"/>
        <w:jc w:val="both"/>
        <w:rPr>
          <w:rFonts w:cs="Tahoma"/>
        </w:rPr>
      </w:pPr>
      <w:r>
        <w:rPr>
          <w:rFonts w:cs="Tahoma"/>
        </w:rPr>
        <w:t xml:space="preserve">Масса                                                   </w:t>
      </w:r>
      <w:r w:rsidR="00347FE6" w:rsidRPr="00AD6C47">
        <w:rPr>
          <w:rFonts w:cs="Tahoma"/>
        </w:rPr>
        <w:t xml:space="preserve"> </w:t>
      </w:r>
      <w:r>
        <w:rPr>
          <w:rFonts w:cs="Tahoma"/>
        </w:rPr>
        <w:t xml:space="preserve"> </w:t>
      </w:r>
      <w:r w:rsidR="00EA56FE">
        <w:rPr>
          <w:rFonts w:cs="Tahoma"/>
        </w:rPr>
        <w:t>2</w:t>
      </w:r>
      <w:r w:rsidR="00C54245">
        <w:rPr>
          <w:rFonts w:cs="Tahoma"/>
        </w:rPr>
        <w:t>30</w:t>
      </w:r>
      <w:r w:rsidR="00347FE6" w:rsidRPr="00AD6C47">
        <w:rPr>
          <w:rFonts w:cs="Tahoma"/>
        </w:rPr>
        <w:t xml:space="preserve"> кг.</w:t>
      </w:r>
    </w:p>
    <w:p w:rsidR="005640A6" w:rsidRDefault="00347FE6">
      <w:pPr>
        <w:pStyle w:val="ac"/>
        <w:ind w:firstLine="576"/>
        <w:jc w:val="both"/>
        <w:rPr>
          <w:rFonts w:cs="Tahoma"/>
          <w:b/>
          <w:bCs/>
        </w:rPr>
      </w:pPr>
      <w:r>
        <w:rPr>
          <w:rFonts w:cs="Tahoma"/>
          <w:b/>
          <w:bCs/>
        </w:rPr>
        <w:t>Допустимая нагрузка</w:t>
      </w:r>
      <w:r w:rsidR="00C54245">
        <w:rPr>
          <w:rFonts w:cs="Tahoma"/>
          <w:b/>
          <w:bCs/>
        </w:rPr>
        <w:t xml:space="preserve"> на одну секцию скамьи</w:t>
      </w:r>
      <w:r>
        <w:rPr>
          <w:rFonts w:cs="Tahoma"/>
          <w:b/>
          <w:bCs/>
        </w:rPr>
        <w:t xml:space="preserve"> — до 150 кг.</w:t>
      </w:r>
    </w:p>
    <w:p w:rsidR="005640A6" w:rsidRDefault="005640A6" w:rsidP="00AC3C68">
      <w:pPr>
        <w:pStyle w:val="ac"/>
        <w:ind w:firstLine="0"/>
        <w:jc w:val="center"/>
        <w:rPr>
          <w:rFonts w:cs="Tahoma"/>
          <w:shd w:val="clear" w:color="auto" w:fill="FFFFFF"/>
        </w:rPr>
      </w:pPr>
    </w:p>
    <w:p w:rsidR="005640A6" w:rsidRDefault="00347FE6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3. Комплектность.</w:t>
      </w:r>
    </w:p>
    <w:p w:rsidR="005640A6" w:rsidRPr="00AC3C68" w:rsidRDefault="005640A6">
      <w:pPr>
        <w:jc w:val="center"/>
        <w:rPr>
          <w:bCs/>
          <w:sz w:val="24"/>
          <w:szCs w:val="26"/>
        </w:rPr>
      </w:pPr>
    </w:p>
    <w:tbl>
      <w:tblPr>
        <w:tblW w:w="963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64"/>
        <w:gridCol w:w="7358"/>
        <w:gridCol w:w="1417"/>
      </w:tblGrid>
      <w:tr w:rsidR="00C54245" w:rsidTr="00C54245">
        <w:tc>
          <w:tcPr>
            <w:tcW w:w="8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54245" w:rsidRDefault="00C54245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№ п\</w:t>
            </w:r>
            <w:proofErr w:type="gramStart"/>
            <w:r>
              <w:rPr>
                <w:sz w:val="24"/>
              </w:rPr>
              <w:t>п</w:t>
            </w:r>
            <w:proofErr w:type="gramEnd"/>
          </w:p>
        </w:tc>
        <w:tc>
          <w:tcPr>
            <w:tcW w:w="73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54245" w:rsidRDefault="00C54245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Обозначение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4245" w:rsidRDefault="00C54245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Кол-во, шт.</w:t>
            </w:r>
          </w:p>
        </w:tc>
      </w:tr>
      <w:tr w:rsidR="00C54245" w:rsidTr="00C54245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C54245" w:rsidRDefault="00C54245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58" w:type="dxa"/>
            <w:tcBorders>
              <w:left w:val="single" w:sz="1" w:space="0" w:color="000000"/>
              <w:bottom w:val="single" w:sz="1" w:space="0" w:color="000000"/>
            </w:tcBorders>
          </w:tcPr>
          <w:p w:rsidR="00C54245" w:rsidRPr="009E0292" w:rsidRDefault="00C54245" w:rsidP="004D2174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Скамья в сборе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4245" w:rsidRDefault="00C54245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54245" w:rsidTr="00C54245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C54245" w:rsidRDefault="00C54245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358" w:type="dxa"/>
            <w:tcBorders>
              <w:left w:val="single" w:sz="1" w:space="0" w:color="000000"/>
              <w:bottom w:val="single" w:sz="1" w:space="0" w:color="000000"/>
            </w:tcBorders>
          </w:tcPr>
          <w:p w:rsidR="00C54245" w:rsidRDefault="00C54245" w:rsidP="004D2174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Болт анкерный 12х150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4245" w:rsidRDefault="00C54245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C54245" w:rsidTr="00C54245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C54245" w:rsidRPr="007B1F02" w:rsidRDefault="00C54245" w:rsidP="007465BE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358" w:type="dxa"/>
            <w:tcBorders>
              <w:left w:val="single" w:sz="1" w:space="0" w:color="000000"/>
              <w:bottom w:val="single" w:sz="1" w:space="0" w:color="000000"/>
            </w:tcBorders>
          </w:tcPr>
          <w:p w:rsidR="00C54245" w:rsidRDefault="00C54245" w:rsidP="007465BE">
            <w:pPr>
              <w:pStyle w:val="ac"/>
              <w:snapToGrid w:val="0"/>
              <w:ind w:firstLine="144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Упаковка (</w:t>
            </w:r>
            <w:proofErr w:type="gramStart"/>
            <w:r>
              <w:rPr>
                <w:rFonts w:cs="Tahoma"/>
                <w:shd w:val="clear" w:color="auto" w:fill="FFFFFF"/>
              </w:rPr>
              <w:t>п</w:t>
            </w:r>
            <w:proofErr w:type="gramEnd"/>
            <w:r>
              <w:rPr>
                <w:rFonts w:cs="Tahoma"/>
                <w:shd w:val="clear" w:color="auto" w:fill="FFFFFF"/>
              </w:rPr>
              <w:t>\э плёнка)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4245" w:rsidRDefault="00C54245" w:rsidP="007465BE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54245" w:rsidTr="00C54245">
        <w:trPr>
          <w:trHeight w:val="210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C54245" w:rsidRPr="001F0DA8" w:rsidRDefault="00C54245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358" w:type="dxa"/>
            <w:tcBorders>
              <w:left w:val="single" w:sz="1" w:space="0" w:color="000000"/>
              <w:bottom w:val="single" w:sz="1" w:space="0" w:color="000000"/>
            </w:tcBorders>
          </w:tcPr>
          <w:p w:rsidR="00C54245" w:rsidRDefault="00C54245">
            <w:pPr>
              <w:pStyle w:val="ac"/>
              <w:snapToGrid w:val="0"/>
              <w:ind w:firstLine="144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Паспорт изделия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4245" w:rsidRDefault="00C54245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6C223B" w:rsidRDefault="006C223B">
      <w:pPr>
        <w:spacing w:line="100" w:lineRule="atLeast"/>
        <w:jc w:val="center"/>
        <w:rPr>
          <w:bCs/>
          <w:sz w:val="24"/>
          <w:szCs w:val="26"/>
        </w:rPr>
      </w:pPr>
    </w:p>
    <w:p w:rsidR="00CF13EE" w:rsidRPr="004204C1" w:rsidRDefault="00CF13EE">
      <w:pPr>
        <w:spacing w:line="100" w:lineRule="atLeast"/>
        <w:jc w:val="center"/>
        <w:rPr>
          <w:bCs/>
          <w:sz w:val="24"/>
          <w:szCs w:val="26"/>
        </w:rPr>
      </w:pPr>
    </w:p>
    <w:p w:rsidR="005640A6" w:rsidRDefault="00347FE6">
      <w:pPr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4. Конструктивные особенности изделия.</w:t>
      </w:r>
    </w:p>
    <w:p w:rsidR="005640A6" w:rsidRDefault="005640A6" w:rsidP="004204C1">
      <w:pPr>
        <w:pStyle w:val="ac"/>
        <w:spacing w:line="100" w:lineRule="atLeast"/>
        <w:ind w:firstLine="0"/>
        <w:jc w:val="center"/>
        <w:rPr>
          <w:rFonts w:cs="Tahoma"/>
          <w:shd w:val="clear" w:color="auto" w:fill="FFFFFF"/>
        </w:rPr>
      </w:pPr>
    </w:p>
    <w:p w:rsidR="006C223B" w:rsidRPr="00B21519" w:rsidRDefault="00C54245" w:rsidP="00836C9D">
      <w:pPr>
        <w:pStyle w:val="ac"/>
        <w:spacing w:line="100" w:lineRule="atLeast"/>
        <w:jc w:val="both"/>
      </w:pPr>
      <w:r>
        <w:t>Скам</w:t>
      </w:r>
      <w:r w:rsidR="000B007F">
        <w:t>ь</w:t>
      </w:r>
      <w:r>
        <w:t>я</w:t>
      </w:r>
      <w:r w:rsidR="006C223B">
        <w:t xml:space="preserve"> предст</w:t>
      </w:r>
      <w:r w:rsidR="007B1F02">
        <w:t>а</w:t>
      </w:r>
      <w:r w:rsidR="006C223B">
        <w:t>в</w:t>
      </w:r>
      <w:r w:rsidR="007B1F02">
        <w:t xml:space="preserve">ляет </w:t>
      </w:r>
      <w:r w:rsidR="006C223B">
        <w:t>собой сборно-разборную конструкцию из</w:t>
      </w:r>
      <w:r>
        <w:t xml:space="preserve"> Каркаса</w:t>
      </w:r>
      <w:r w:rsidR="008B02D4">
        <w:t>,</w:t>
      </w:r>
      <w:r>
        <w:t xml:space="preserve"> Панелей спинки, Панелей пола, Деревянных брусков, Заглушек и необходимого крепежа.</w:t>
      </w:r>
    </w:p>
    <w:p w:rsidR="00BB2741" w:rsidRDefault="000B007F" w:rsidP="006C223B">
      <w:pPr>
        <w:pStyle w:val="ac"/>
        <w:spacing w:line="100" w:lineRule="atLeast"/>
        <w:jc w:val="both"/>
      </w:pPr>
      <w:r>
        <w:t>Каркас</w:t>
      </w:r>
      <w:r w:rsidR="006C223B">
        <w:t xml:space="preserve"> </w:t>
      </w:r>
      <w:r w:rsidR="008B02D4">
        <w:t>п</w:t>
      </w:r>
      <w:r w:rsidR="006C223B">
        <w:t>редставля</w:t>
      </w:r>
      <w:r>
        <w:t>е</w:t>
      </w:r>
      <w:r w:rsidR="006C223B">
        <w:t xml:space="preserve">т собой </w:t>
      </w:r>
      <w:r w:rsidR="00B21519">
        <w:t>с</w:t>
      </w:r>
      <w:r w:rsidR="008B02D4">
        <w:t>варную конструкцию</w:t>
      </w:r>
      <w:r w:rsidR="006C223B">
        <w:t xml:space="preserve"> из трубы </w:t>
      </w:r>
      <w:r>
        <w:t>50х25</w:t>
      </w:r>
      <w:r w:rsidR="00B21519">
        <w:t>мм</w:t>
      </w:r>
      <w:r>
        <w:t xml:space="preserve"> и листового металла толщиной 6мм. В каркасе имеются внутренние технологические</w:t>
      </w:r>
      <w:r w:rsidR="00AC3C68">
        <w:t xml:space="preserve"> отверстия</w:t>
      </w:r>
      <w:r>
        <w:t xml:space="preserve"> под горячее</w:t>
      </w:r>
      <w:r w:rsidR="00AC3C68">
        <w:t xml:space="preserve"> </w:t>
      </w:r>
      <w:proofErr w:type="spellStart"/>
      <w:r w:rsidR="00AC3C68">
        <w:t>цинк</w:t>
      </w:r>
      <w:r>
        <w:t>ование</w:t>
      </w:r>
      <w:proofErr w:type="spellEnd"/>
      <w:r w:rsidR="00BB2741">
        <w:t>.</w:t>
      </w:r>
    </w:p>
    <w:p w:rsidR="007C2857" w:rsidRDefault="000B007F" w:rsidP="006C223B">
      <w:pPr>
        <w:pStyle w:val="ac"/>
        <w:spacing w:line="100" w:lineRule="atLeast"/>
        <w:jc w:val="both"/>
      </w:pPr>
      <w:r>
        <w:t>Панели спинки и пола</w:t>
      </w:r>
      <w:r w:rsidR="007C2857">
        <w:t xml:space="preserve"> представляют собой </w:t>
      </w:r>
      <w:r>
        <w:t>сварную</w:t>
      </w:r>
      <w:r w:rsidR="007C2857">
        <w:t xml:space="preserve"> конструкцию, состоящую из </w:t>
      </w:r>
      <w:proofErr w:type="spellStart"/>
      <w:r>
        <w:rPr>
          <w:rFonts w:cs="Arial"/>
          <w:color w:val="0A0A0A"/>
          <w:shd w:val="clear" w:color="auto" w:fill="FFFFFF"/>
        </w:rPr>
        <w:t>просечно</w:t>
      </w:r>
      <w:proofErr w:type="spellEnd"/>
      <w:r>
        <w:rPr>
          <w:rFonts w:cs="Arial"/>
          <w:color w:val="0A0A0A"/>
          <w:shd w:val="clear" w:color="auto" w:fill="FFFFFF"/>
        </w:rPr>
        <w:t>-вытяжных листов, гнутых уголков и трубы 20х20мм</w:t>
      </w:r>
      <w:r w:rsidR="007C2857">
        <w:t>.</w:t>
      </w:r>
    </w:p>
    <w:p w:rsidR="00C827C7" w:rsidRDefault="000B007F" w:rsidP="00C827C7">
      <w:pPr>
        <w:pStyle w:val="ac"/>
        <w:spacing w:line="100" w:lineRule="atLeast"/>
        <w:jc w:val="both"/>
        <w:rPr>
          <w:rFonts w:cs="Tahoma"/>
        </w:rPr>
      </w:pPr>
      <w:r>
        <w:rPr>
          <w:rFonts w:cs="Tahoma"/>
        </w:rPr>
        <w:t>С</w:t>
      </w:r>
      <w:r w:rsidR="002B6F91">
        <w:rPr>
          <w:rFonts w:cs="Tahoma"/>
        </w:rPr>
        <w:t>и</w:t>
      </w:r>
      <w:r>
        <w:rPr>
          <w:rFonts w:cs="Tahoma"/>
        </w:rPr>
        <w:t>дения изготовлены из брусков 50х50мм</w:t>
      </w:r>
      <w:r w:rsidR="002B6F91">
        <w:rPr>
          <w:rFonts w:cs="Tahoma"/>
        </w:rPr>
        <w:t xml:space="preserve"> хвойных пород древесины, </w:t>
      </w:r>
      <w:r w:rsidR="00EE54D4">
        <w:t>пропитка 2 слоя, яхтный лак</w:t>
      </w:r>
      <w:bookmarkStart w:id="0" w:name="_GoBack"/>
      <w:bookmarkEnd w:id="0"/>
      <w:r w:rsidR="00C827C7">
        <w:rPr>
          <w:rFonts w:cs="Tahoma"/>
        </w:rPr>
        <w:t>.</w:t>
      </w:r>
    </w:p>
    <w:p w:rsidR="00FE21C1" w:rsidRDefault="00FE21C1" w:rsidP="002B6F91">
      <w:pPr>
        <w:pStyle w:val="ac"/>
        <w:spacing w:line="100" w:lineRule="atLeast"/>
        <w:ind w:firstLine="0"/>
        <w:jc w:val="both"/>
        <w:rPr>
          <w:rFonts w:cs="Tahoma"/>
        </w:rPr>
      </w:pPr>
    </w:p>
    <w:p w:rsidR="006726A5" w:rsidRDefault="006726A5" w:rsidP="006726A5">
      <w:pPr>
        <w:spacing w:line="100" w:lineRule="atLeast"/>
        <w:jc w:val="both"/>
        <w:rPr>
          <w:rFonts w:cs="Tahoma"/>
          <w:sz w:val="24"/>
        </w:rPr>
      </w:pPr>
    </w:p>
    <w:p w:rsidR="0016793C" w:rsidRDefault="006778DD" w:rsidP="0016793C">
      <w:pPr>
        <w:spacing w:line="100" w:lineRule="atLeast"/>
        <w:jc w:val="center"/>
        <w:rPr>
          <w:rFonts w:cs="Tahoma"/>
          <w:sz w:val="24"/>
        </w:rPr>
      </w:pPr>
      <w:r>
        <w:rPr>
          <w:rFonts w:cs="Tahoma"/>
          <w:noProof/>
          <w:sz w:val="24"/>
        </w:rPr>
        <w:lastRenderedPageBreak/>
        <w:drawing>
          <wp:inline distT="0" distB="0" distL="0" distR="0">
            <wp:extent cx="6119495" cy="578612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111.0000.000 ПС1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5786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793C" w:rsidRPr="004204C1" w:rsidRDefault="0016793C" w:rsidP="0016793C">
      <w:pPr>
        <w:spacing w:line="100" w:lineRule="atLeast"/>
        <w:ind w:left="-12"/>
        <w:jc w:val="center"/>
        <w:rPr>
          <w:bCs/>
          <w:i/>
          <w:sz w:val="26"/>
          <w:szCs w:val="26"/>
        </w:rPr>
      </w:pPr>
      <w:r w:rsidRPr="004204C1">
        <w:rPr>
          <w:bCs/>
          <w:i/>
          <w:sz w:val="26"/>
          <w:szCs w:val="26"/>
        </w:rPr>
        <w:t xml:space="preserve">Рис.1 Общий вид </w:t>
      </w:r>
      <w:r w:rsidR="006778DD">
        <w:rPr>
          <w:bCs/>
          <w:i/>
          <w:sz w:val="26"/>
          <w:szCs w:val="26"/>
        </w:rPr>
        <w:t>и габаритные размеры</w:t>
      </w:r>
      <w:r w:rsidRPr="004204C1">
        <w:rPr>
          <w:bCs/>
          <w:i/>
          <w:sz w:val="26"/>
          <w:szCs w:val="26"/>
        </w:rPr>
        <w:t>.</w:t>
      </w:r>
    </w:p>
    <w:p w:rsidR="0016793C" w:rsidRDefault="0016793C" w:rsidP="006726A5">
      <w:pPr>
        <w:spacing w:line="100" w:lineRule="atLeast"/>
        <w:jc w:val="both"/>
        <w:rPr>
          <w:rFonts w:cs="Tahoma"/>
          <w:sz w:val="24"/>
        </w:rPr>
      </w:pPr>
    </w:p>
    <w:p w:rsidR="0016793C" w:rsidRPr="006726A5" w:rsidRDefault="0016793C" w:rsidP="006726A5">
      <w:pPr>
        <w:spacing w:line="100" w:lineRule="atLeast"/>
        <w:jc w:val="both"/>
        <w:rPr>
          <w:rFonts w:cs="Tahoma"/>
          <w:sz w:val="24"/>
        </w:rPr>
        <w:sectPr w:rsidR="0016793C" w:rsidRPr="006726A5" w:rsidSect="00CF1ED5">
          <w:footerReference w:type="default" r:id="rId12"/>
          <w:pgSz w:w="11905" w:h="16837"/>
          <w:pgMar w:top="1134" w:right="1134" w:bottom="1134" w:left="1134" w:header="720" w:footer="720" w:gutter="0"/>
          <w:cols w:space="720"/>
          <w:titlePg/>
          <w:docGrid w:linePitch="360"/>
        </w:sectPr>
      </w:pPr>
    </w:p>
    <w:p w:rsidR="00016272" w:rsidRDefault="006778DD" w:rsidP="00B464CB">
      <w:pPr>
        <w:spacing w:line="100" w:lineRule="atLeast"/>
        <w:ind w:left="-12"/>
        <w:jc w:val="center"/>
        <w:rPr>
          <w:b/>
          <w:bCs/>
          <w:sz w:val="26"/>
          <w:szCs w:val="26"/>
        </w:rPr>
      </w:pPr>
      <w:r>
        <w:rPr>
          <w:b/>
          <w:bCs/>
          <w:noProof/>
          <w:sz w:val="26"/>
          <w:szCs w:val="26"/>
        </w:rPr>
        <w:lastRenderedPageBreak/>
        <w:drawing>
          <wp:inline distT="0" distB="0" distL="0" distR="0">
            <wp:extent cx="9251315" cy="550418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111.0000.000 ПС2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1315" cy="5504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2857" w:rsidRDefault="00016272" w:rsidP="00B464CB">
      <w:pPr>
        <w:spacing w:line="100" w:lineRule="atLeast"/>
        <w:ind w:left="-12"/>
        <w:jc w:val="center"/>
        <w:rPr>
          <w:bCs/>
          <w:i/>
          <w:sz w:val="26"/>
          <w:szCs w:val="26"/>
        </w:rPr>
      </w:pPr>
      <w:r w:rsidRPr="004204C1">
        <w:rPr>
          <w:bCs/>
          <w:i/>
          <w:sz w:val="26"/>
          <w:szCs w:val="26"/>
        </w:rPr>
        <w:t xml:space="preserve">Рис.2 </w:t>
      </w:r>
      <w:r w:rsidR="006778DD">
        <w:rPr>
          <w:bCs/>
          <w:i/>
          <w:sz w:val="26"/>
          <w:szCs w:val="26"/>
        </w:rPr>
        <w:t>Разметка под анкерные болты</w:t>
      </w:r>
      <w:r w:rsidR="007C2857">
        <w:rPr>
          <w:bCs/>
          <w:i/>
          <w:sz w:val="26"/>
          <w:szCs w:val="26"/>
        </w:rPr>
        <w:t>.</w:t>
      </w:r>
    </w:p>
    <w:p w:rsidR="00016272" w:rsidRDefault="00016272" w:rsidP="00B464CB">
      <w:pPr>
        <w:spacing w:line="100" w:lineRule="atLeast"/>
        <w:ind w:left="-12"/>
        <w:jc w:val="center"/>
        <w:rPr>
          <w:b/>
          <w:bCs/>
          <w:sz w:val="26"/>
          <w:szCs w:val="26"/>
        </w:rPr>
        <w:sectPr w:rsidR="00016272" w:rsidSect="00B464CB">
          <w:pgSz w:w="16837" w:h="11905" w:orient="landscape"/>
          <w:pgMar w:top="1134" w:right="1134" w:bottom="1134" w:left="1134" w:header="720" w:footer="720" w:gutter="0"/>
          <w:cols w:space="720"/>
          <w:titlePg/>
          <w:docGrid w:linePitch="360"/>
        </w:sectPr>
      </w:pPr>
    </w:p>
    <w:p w:rsidR="005640A6" w:rsidRDefault="00347FE6">
      <w:pPr>
        <w:spacing w:line="100" w:lineRule="atLeast"/>
        <w:ind w:left="-12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5. Правила сборки, установки изделия.</w:t>
      </w:r>
    </w:p>
    <w:p w:rsidR="005640A6" w:rsidRPr="004204C1" w:rsidRDefault="005640A6">
      <w:pPr>
        <w:spacing w:line="100" w:lineRule="atLeast"/>
        <w:jc w:val="center"/>
        <w:rPr>
          <w:bCs/>
          <w:sz w:val="24"/>
        </w:rPr>
      </w:pPr>
    </w:p>
    <w:p w:rsidR="005640A6" w:rsidRDefault="00347FE6" w:rsidP="00EF704E">
      <w:pPr>
        <w:spacing w:line="100" w:lineRule="atLeast"/>
        <w:ind w:firstLine="709"/>
        <w:jc w:val="both"/>
        <w:rPr>
          <w:b/>
          <w:bCs/>
          <w:sz w:val="24"/>
        </w:rPr>
      </w:pPr>
      <w:r>
        <w:rPr>
          <w:b/>
          <w:bCs/>
          <w:sz w:val="24"/>
        </w:rPr>
        <w:t>Так как установка изделия производится заказчиком необходимо:</w:t>
      </w:r>
    </w:p>
    <w:p w:rsidR="005640A6" w:rsidRDefault="00347FE6">
      <w:pPr>
        <w:numPr>
          <w:ilvl w:val="1"/>
          <w:numId w:val="2"/>
        </w:numPr>
        <w:spacing w:line="100" w:lineRule="atLeast"/>
        <w:ind w:left="0" w:firstLine="204"/>
        <w:jc w:val="both"/>
        <w:rPr>
          <w:sz w:val="24"/>
          <w:szCs w:val="26"/>
        </w:rPr>
      </w:pPr>
      <w:r>
        <w:rPr>
          <w:sz w:val="24"/>
        </w:rPr>
        <w:t xml:space="preserve">Во </w:t>
      </w:r>
      <w:r w:rsidR="00735166">
        <w:rPr>
          <w:sz w:val="24"/>
        </w:rPr>
        <w:t>избежание</w:t>
      </w:r>
      <w:r>
        <w:rPr>
          <w:sz w:val="24"/>
        </w:rPr>
        <w:t xml:space="preserve"> травм установка и перемещение изделия </w:t>
      </w:r>
      <w:r>
        <w:rPr>
          <w:sz w:val="24"/>
          <w:szCs w:val="26"/>
        </w:rPr>
        <w:t>должна производиться минимум двумя взрослыми специалистами (не моложе 18 лет).</w:t>
      </w:r>
    </w:p>
    <w:p w:rsidR="001140D3" w:rsidRPr="00EF704E" w:rsidRDefault="00347FE6" w:rsidP="005477B0">
      <w:pPr>
        <w:numPr>
          <w:ilvl w:val="1"/>
          <w:numId w:val="2"/>
        </w:numPr>
        <w:spacing w:line="100" w:lineRule="atLeast"/>
        <w:ind w:left="0" w:firstLine="204"/>
        <w:jc w:val="both"/>
        <w:rPr>
          <w:rFonts w:cs="Tahoma"/>
          <w:sz w:val="24"/>
        </w:rPr>
      </w:pPr>
      <w:r w:rsidRPr="001140D3">
        <w:rPr>
          <w:sz w:val="24"/>
        </w:rPr>
        <w:t>Установка должна проводиться</w:t>
      </w:r>
      <w:r w:rsidR="00016272">
        <w:rPr>
          <w:sz w:val="24"/>
        </w:rPr>
        <w:t xml:space="preserve"> </w:t>
      </w:r>
      <w:r w:rsidR="006778DD">
        <w:rPr>
          <w:sz w:val="24"/>
        </w:rPr>
        <w:t>на бетонное основ</w:t>
      </w:r>
      <w:r w:rsidR="001120BD">
        <w:rPr>
          <w:sz w:val="24"/>
        </w:rPr>
        <w:t>а</w:t>
      </w:r>
      <w:r w:rsidR="006778DD">
        <w:rPr>
          <w:sz w:val="24"/>
        </w:rPr>
        <w:t>ние</w:t>
      </w:r>
      <w:r w:rsidR="00735166">
        <w:rPr>
          <w:sz w:val="24"/>
        </w:rPr>
        <w:t>.</w:t>
      </w:r>
    </w:p>
    <w:p w:rsidR="00631992" w:rsidRDefault="001120BD">
      <w:pPr>
        <w:numPr>
          <w:ilvl w:val="1"/>
          <w:numId w:val="2"/>
        </w:numPr>
        <w:spacing w:line="100" w:lineRule="atLeast"/>
        <w:ind w:left="0" w:firstLine="204"/>
        <w:jc w:val="both"/>
        <w:rPr>
          <w:sz w:val="24"/>
        </w:rPr>
      </w:pPr>
      <w:r w:rsidRPr="001120BD">
        <w:rPr>
          <w:sz w:val="24"/>
        </w:rPr>
        <w:t>Разметить</w:t>
      </w:r>
      <w:r>
        <w:rPr>
          <w:sz w:val="24"/>
        </w:rPr>
        <w:t xml:space="preserve"> и просверлить отверстия в бетонном основании площадки, согласно схеме на Рис. 2.</w:t>
      </w:r>
    </w:p>
    <w:p w:rsidR="001120BD" w:rsidRPr="001120BD" w:rsidRDefault="001120BD">
      <w:pPr>
        <w:numPr>
          <w:ilvl w:val="1"/>
          <w:numId w:val="2"/>
        </w:numPr>
        <w:spacing w:line="100" w:lineRule="atLeast"/>
        <w:ind w:left="0" w:firstLine="204"/>
        <w:jc w:val="both"/>
        <w:rPr>
          <w:sz w:val="24"/>
        </w:rPr>
      </w:pPr>
      <w:r>
        <w:rPr>
          <w:sz w:val="24"/>
        </w:rPr>
        <w:t>Зафиксировать Скамью анкерными болтами из комплекта поставки.</w:t>
      </w:r>
    </w:p>
    <w:p w:rsidR="00C80F72" w:rsidRPr="004204C1" w:rsidRDefault="00C80F72">
      <w:pPr>
        <w:spacing w:line="100" w:lineRule="atLeast"/>
        <w:ind w:hanging="36"/>
        <w:jc w:val="center"/>
        <w:rPr>
          <w:bCs/>
          <w:sz w:val="24"/>
          <w:szCs w:val="26"/>
        </w:rPr>
      </w:pPr>
    </w:p>
    <w:p w:rsidR="005640A6" w:rsidRDefault="00347FE6">
      <w:pPr>
        <w:spacing w:line="100" w:lineRule="atLeast"/>
        <w:ind w:hanging="36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6. Указание мер безопасности</w:t>
      </w:r>
    </w:p>
    <w:p w:rsidR="005640A6" w:rsidRDefault="00347FE6">
      <w:pPr>
        <w:spacing w:line="100" w:lineRule="atLeast"/>
        <w:jc w:val="both"/>
        <w:rPr>
          <w:rFonts w:cs="Tahoma"/>
          <w:sz w:val="24"/>
        </w:rPr>
      </w:pPr>
      <w:r>
        <w:rPr>
          <w:sz w:val="24"/>
        </w:rPr>
        <w:tab/>
        <w:t>У</w:t>
      </w:r>
      <w:r>
        <w:rPr>
          <w:sz w:val="24"/>
          <w:szCs w:val="26"/>
        </w:rPr>
        <w:t>становка и перемещение изделия должна производиться минимум двумя взрослыми сп</w:t>
      </w:r>
      <w:r w:rsidR="00EF704E">
        <w:rPr>
          <w:sz w:val="24"/>
          <w:szCs w:val="26"/>
        </w:rPr>
        <w:t>ециалистами (не моложе 18 лет).</w:t>
      </w:r>
    </w:p>
    <w:p w:rsidR="005640A6" w:rsidRDefault="00347FE6" w:rsidP="005477B0">
      <w:pPr>
        <w:jc w:val="both"/>
        <w:rPr>
          <w:sz w:val="24"/>
        </w:rPr>
      </w:pPr>
      <w:r>
        <w:rPr>
          <w:sz w:val="24"/>
        </w:rPr>
        <w:tab/>
        <w:t xml:space="preserve">Перед началом эксплуатации проверить все крепежные соединения и надежность установки изделия. </w:t>
      </w:r>
      <w:r w:rsidR="00631992">
        <w:rPr>
          <w:sz w:val="24"/>
        </w:rPr>
        <w:t>Проверка затяжки резьбовых соединений должна производиться не реже 1 раза в неделю</w:t>
      </w:r>
      <w:r w:rsidR="00A36BC5">
        <w:rPr>
          <w:sz w:val="24"/>
        </w:rPr>
        <w:t>.</w:t>
      </w:r>
    </w:p>
    <w:p w:rsidR="005640A6" w:rsidRDefault="00347FE6" w:rsidP="005477B0">
      <w:pPr>
        <w:jc w:val="both"/>
        <w:rPr>
          <w:sz w:val="24"/>
        </w:rPr>
      </w:pPr>
      <w:r>
        <w:rPr>
          <w:sz w:val="24"/>
        </w:rPr>
        <w:tab/>
        <w:t>Эксплуатация изделия при неисправных или ослабленных элементах крепления не допускается.</w:t>
      </w:r>
    </w:p>
    <w:p w:rsidR="005640A6" w:rsidRDefault="00A36BC5" w:rsidP="005477B0">
      <w:pPr>
        <w:spacing w:line="100" w:lineRule="atLeast"/>
        <w:jc w:val="both"/>
        <w:rPr>
          <w:sz w:val="24"/>
        </w:rPr>
      </w:pPr>
      <w:r>
        <w:rPr>
          <w:sz w:val="24"/>
        </w:rPr>
        <w:tab/>
      </w:r>
      <w:r w:rsidR="00347FE6">
        <w:rPr>
          <w:sz w:val="24"/>
        </w:rPr>
        <w:t>При обнаружении каких - либо неисправностей эксплуатацию прекратить до полного их устранения.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</w:r>
      <w:r>
        <w:rPr>
          <w:b/>
          <w:bCs/>
          <w:sz w:val="24"/>
          <w:u w:val="single"/>
        </w:rPr>
        <w:t>Категорически запрещается</w:t>
      </w:r>
      <w:r>
        <w:rPr>
          <w:sz w:val="24"/>
        </w:rPr>
        <w:t xml:space="preserve"> превышать максимально установленную нагрузку</w:t>
      </w:r>
      <w:r w:rsidR="005477B0">
        <w:rPr>
          <w:sz w:val="24"/>
        </w:rPr>
        <w:t xml:space="preserve"> – 150кг</w:t>
      </w:r>
      <w:r>
        <w:rPr>
          <w:sz w:val="24"/>
        </w:rPr>
        <w:t>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Запрещается во время занятий вандальское поведение занимающихся по отношению к спортивному оборудованию, такое как умышленные удары по изделию.</w:t>
      </w:r>
    </w:p>
    <w:p w:rsidR="00C80F72" w:rsidRDefault="00C80F72" w:rsidP="005477B0">
      <w:pPr>
        <w:spacing w:line="100" w:lineRule="atLeast"/>
        <w:jc w:val="center"/>
        <w:rPr>
          <w:sz w:val="24"/>
        </w:rPr>
      </w:pPr>
    </w:p>
    <w:p w:rsidR="005640A6" w:rsidRDefault="00347FE6">
      <w:pPr>
        <w:tabs>
          <w:tab w:val="left" w:pos="1800"/>
        </w:tabs>
        <w:spacing w:line="100" w:lineRule="atLeast"/>
        <w:ind w:hanging="24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7. Условия эксплуатации, транспортировки и хранения.</w:t>
      </w:r>
    </w:p>
    <w:p w:rsidR="005640A6" w:rsidRDefault="005640A6" w:rsidP="005477B0">
      <w:pPr>
        <w:spacing w:line="100" w:lineRule="atLeast"/>
        <w:jc w:val="center"/>
        <w:rPr>
          <w:sz w:val="24"/>
        </w:rPr>
      </w:pP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Изделие должно ежедневно осматриваться и про</w:t>
      </w:r>
      <w:r w:rsidR="00A36BC5">
        <w:rPr>
          <w:sz w:val="24"/>
        </w:rPr>
        <w:t>веряться на предмет повреждений. З</w:t>
      </w:r>
      <w:r>
        <w:rPr>
          <w:sz w:val="24"/>
        </w:rPr>
        <w:t>азоры и люфт устраняться, болты подтягиваться</w:t>
      </w:r>
      <w:r w:rsidR="00A36BC5">
        <w:rPr>
          <w:sz w:val="24"/>
        </w:rPr>
        <w:t xml:space="preserve"> не реже 1 раза в неделю</w:t>
      </w:r>
      <w:r>
        <w:rPr>
          <w:sz w:val="24"/>
        </w:rPr>
        <w:t>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Эксплуатация и транспортировка изделия должна осуществляться в условиях, исключающих воздействие избыточной влажности, агрессивных сред, так же следует исключить возможность механических повреждений.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 xml:space="preserve">Изделие должно храниться </w:t>
      </w:r>
      <w:r>
        <w:rPr>
          <w:sz w:val="24"/>
          <w:szCs w:val="28"/>
        </w:rPr>
        <w:t xml:space="preserve">(до установки в упаковке производителя) </w:t>
      </w:r>
      <w:r>
        <w:rPr>
          <w:sz w:val="24"/>
        </w:rPr>
        <w:t>в сухих, закрытых, проветриваемых помещениях грузоотправителя и грузополучателя на расстоянии не менее 1м от отопительных приборов, при условии защиты изделий от прямого воздействия солнечных лучей, механ</w:t>
      </w:r>
      <w:r w:rsidR="00A36BC5">
        <w:rPr>
          <w:sz w:val="24"/>
        </w:rPr>
        <w:t xml:space="preserve">ических повреждений и действия </w:t>
      </w:r>
      <w:r>
        <w:rPr>
          <w:sz w:val="24"/>
        </w:rPr>
        <w:t>агрессивных сред. Необходим периодический уход за поверхностью изделия, протирка от пыли и загрязнений.</w:t>
      </w:r>
    </w:p>
    <w:p w:rsidR="005640A6" w:rsidRDefault="00347FE6">
      <w:pPr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8. Гарантийные обязательства</w:t>
      </w:r>
    </w:p>
    <w:p w:rsidR="005640A6" w:rsidRPr="004204C1" w:rsidRDefault="005640A6">
      <w:pPr>
        <w:spacing w:line="100" w:lineRule="atLeast"/>
        <w:jc w:val="center"/>
        <w:rPr>
          <w:bCs/>
          <w:sz w:val="24"/>
          <w:szCs w:val="20"/>
        </w:rPr>
      </w:pP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Изготовитель гарантирует соответствие изделия требованиям технических условий при соблюдении мер безопасности, правил и условий сборки, установки, эксплуатации, транспортирования и хранения.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Гарантийный срок эксплуатации 12 месяцев со дня продажи.</w:t>
      </w:r>
    </w:p>
    <w:p w:rsidR="00B84934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Гарантия не распространяется на изделия, поврежденные при перевозке или из-за несоблюдения мер безопасности, правил и условий сборки, установки, эксплуатации, транспортирования и хранения, пр</w:t>
      </w:r>
      <w:r w:rsidR="00B84934">
        <w:rPr>
          <w:sz w:val="24"/>
        </w:rPr>
        <w:t>иведенных в данном руководстве.</w:t>
      </w:r>
    </w:p>
    <w:p w:rsidR="005640A6" w:rsidRDefault="00347FE6" w:rsidP="00B84934">
      <w:pPr>
        <w:spacing w:line="100" w:lineRule="atLeast"/>
        <w:ind w:firstLine="709"/>
        <w:jc w:val="both"/>
        <w:rPr>
          <w:sz w:val="24"/>
        </w:rPr>
      </w:pPr>
      <w:r>
        <w:rPr>
          <w:sz w:val="24"/>
        </w:rPr>
        <w:t>Изготовитель оставляет за собой право на внесение изменений в конструкцию и комплектацию изделия, не отраженных в тексте паспорта, не влияющих на</w:t>
      </w:r>
      <w:r w:rsidR="00A36BC5">
        <w:rPr>
          <w:sz w:val="24"/>
        </w:rPr>
        <w:t xml:space="preserve"> его эксплуатационные качества.</w:t>
      </w:r>
    </w:p>
    <w:p w:rsidR="001120BD" w:rsidRPr="001120BD" w:rsidRDefault="001120BD">
      <w:pPr>
        <w:spacing w:line="100" w:lineRule="atLeast"/>
        <w:jc w:val="center"/>
        <w:rPr>
          <w:bCs/>
          <w:sz w:val="24"/>
          <w:szCs w:val="26"/>
        </w:rPr>
      </w:pPr>
    </w:p>
    <w:p w:rsidR="005640A6" w:rsidRDefault="00347FE6">
      <w:pPr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9. Сведения о рекламациях</w:t>
      </w:r>
    </w:p>
    <w:p w:rsidR="005640A6" w:rsidRPr="004204C1" w:rsidRDefault="005640A6">
      <w:pPr>
        <w:spacing w:line="100" w:lineRule="atLeast"/>
        <w:jc w:val="center"/>
        <w:rPr>
          <w:bCs/>
          <w:sz w:val="24"/>
          <w:szCs w:val="20"/>
        </w:rPr>
      </w:pP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В случае обнаружения дефектов и неисправностей изделия, Заказчик имеет полное право предъявить рекламацию в течении 30 дней с момента получения изделия, а Изготовитель обязуется удовлетворить требования по рекламации в течени</w:t>
      </w:r>
      <w:proofErr w:type="gramStart"/>
      <w:r>
        <w:rPr>
          <w:sz w:val="24"/>
        </w:rPr>
        <w:t>и</w:t>
      </w:r>
      <w:proofErr w:type="gramEnd"/>
      <w:r>
        <w:rPr>
          <w:sz w:val="24"/>
        </w:rPr>
        <w:t xml:space="preserve"> 30 дней с момента получения последней.</w:t>
      </w:r>
    </w:p>
    <w:p w:rsidR="005640A6" w:rsidRPr="004204C1" w:rsidRDefault="005640A6" w:rsidP="004204C1">
      <w:pPr>
        <w:spacing w:line="100" w:lineRule="atLeast"/>
        <w:jc w:val="center"/>
        <w:rPr>
          <w:sz w:val="24"/>
          <w:szCs w:val="26"/>
        </w:rPr>
      </w:pPr>
    </w:p>
    <w:p w:rsidR="004204C1" w:rsidRDefault="004204C1" w:rsidP="004204C1">
      <w:pPr>
        <w:autoSpaceDE w:val="0"/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ООО «ФСИ «Аналитика»</w:t>
      </w:r>
    </w:p>
    <w:p w:rsidR="00B84934" w:rsidRDefault="004204C1" w:rsidP="004204C1">
      <w:pPr>
        <w:autoSpaceDE w:val="0"/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Юридический адрес: 443532 </w:t>
      </w:r>
      <w:proofErr w:type="gramStart"/>
      <w:r>
        <w:rPr>
          <w:b/>
          <w:bCs/>
          <w:sz w:val="26"/>
          <w:szCs w:val="26"/>
        </w:rPr>
        <w:t>Самарская</w:t>
      </w:r>
      <w:proofErr w:type="gramEnd"/>
      <w:r>
        <w:rPr>
          <w:b/>
          <w:bCs/>
          <w:sz w:val="26"/>
          <w:szCs w:val="26"/>
        </w:rPr>
        <w:t xml:space="preserve"> обл., Волжский р-он,</w:t>
      </w:r>
    </w:p>
    <w:p w:rsidR="004204C1" w:rsidRDefault="004204C1" w:rsidP="004204C1">
      <w:pPr>
        <w:autoSpaceDE w:val="0"/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поселок Верхняя </w:t>
      </w:r>
      <w:proofErr w:type="spellStart"/>
      <w:r>
        <w:rPr>
          <w:b/>
          <w:bCs/>
          <w:sz w:val="26"/>
          <w:szCs w:val="26"/>
        </w:rPr>
        <w:t>Подстепновка</w:t>
      </w:r>
      <w:proofErr w:type="spellEnd"/>
      <w:r>
        <w:rPr>
          <w:b/>
          <w:bCs/>
          <w:sz w:val="26"/>
          <w:szCs w:val="26"/>
        </w:rPr>
        <w:t>, ул. Специалистов, д. 16</w:t>
      </w:r>
      <w:proofErr w:type="gramStart"/>
      <w:r>
        <w:rPr>
          <w:b/>
          <w:bCs/>
          <w:sz w:val="26"/>
          <w:szCs w:val="26"/>
        </w:rPr>
        <w:t xml:space="preserve"> Б</w:t>
      </w:r>
      <w:proofErr w:type="gramEnd"/>
    </w:p>
    <w:p w:rsidR="004204C1" w:rsidRPr="00003AB5" w:rsidRDefault="004204C1" w:rsidP="004204C1">
      <w:pPr>
        <w:autoSpaceDE w:val="0"/>
        <w:spacing w:line="100" w:lineRule="atLeast"/>
        <w:jc w:val="center"/>
        <w:rPr>
          <w:sz w:val="24"/>
        </w:rPr>
      </w:pPr>
    </w:p>
    <w:p w:rsidR="004204C1" w:rsidRPr="00003AB5" w:rsidRDefault="004204C1" w:rsidP="004204C1">
      <w:pPr>
        <w:autoSpaceDE w:val="0"/>
        <w:spacing w:line="100" w:lineRule="atLeast"/>
        <w:rPr>
          <w:iCs/>
          <w:sz w:val="24"/>
        </w:rPr>
      </w:pPr>
      <w:r w:rsidRPr="00003AB5">
        <w:rPr>
          <w:sz w:val="24"/>
        </w:rPr>
        <w:t>Тел/факс. (846)212-99-83</w:t>
      </w:r>
    </w:p>
    <w:p w:rsidR="004204C1" w:rsidRPr="00003AB5" w:rsidRDefault="004204C1" w:rsidP="004204C1">
      <w:pPr>
        <w:autoSpaceDE w:val="0"/>
        <w:snapToGrid w:val="0"/>
        <w:spacing w:line="100" w:lineRule="atLeast"/>
        <w:rPr>
          <w:sz w:val="24"/>
        </w:rPr>
      </w:pPr>
      <w:proofErr w:type="spellStart"/>
      <w:r w:rsidRPr="00003AB5">
        <w:rPr>
          <w:iCs/>
          <w:sz w:val="24"/>
        </w:rPr>
        <w:t>Электр</w:t>
      </w:r>
      <w:proofErr w:type="gramStart"/>
      <w:r w:rsidRPr="00003AB5">
        <w:rPr>
          <w:iCs/>
          <w:sz w:val="24"/>
        </w:rPr>
        <w:t>.п</w:t>
      </w:r>
      <w:proofErr w:type="gramEnd"/>
      <w:r w:rsidRPr="00003AB5">
        <w:rPr>
          <w:iCs/>
          <w:sz w:val="24"/>
        </w:rPr>
        <w:t>очта</w:t>
      </w:r>
      <w:proofErr w:type="spellEnd"/>
      <w:r w:rsidRPr="00003AB5">
        <w:rPr>
          <w:iCs/>
          <w:sz w:val="24"/>
        </w:rPr>
        <w:t xml:space="preserve">: </w:t>
      </w:r>
      <w:r w:rsidRPr="00003AB5">
        <w:rPr>
          <w:bCs/>
          <w:sz w:val="24"/>
          <w:lang w:val="en-US"/>
        </w:rPr>
        <w:t>e</w:t>
      </w:r>
      <w:r w:rsidRPr="00003AB5">
        <w:rPr>
          <w:bCs/>
          <w:sz w:val="24"/>
        </w:rPr>
        <w:t>-</w:t>
      </w:r>
      <w:r w:rsidRPr="00003AB5">
        <w:rPr>
          <w:bCs/>
          <w:sz w:val="24"/>
          <w:lang w:val="en-US"/>
        </w:rPr>
        <w:t>mail</w:t>
      </w:r>
      <w:r w:rsidRPr="00003AB5">
        <w:rPr>
          <w:bCs/>
          <w:sz w:val="24"/>
        </w:rPr>
        <w:t xml:space="preserve">: </w:t>
      </w:r>
      <w:hyperlink r:id="rId14" w:history="1">
        <w:r w:rsidRPr="00003AB5">
          <w:rPr>
            <w:rStyle w:val="a5"/>
            <w:sz w:val="24"/>
          </w:rPr>
          <w:t>sales@sfsi.ru</w:t>
        </w:r>
      </w:hyperlink>
      <w:r w:rsidRPr="00003AB5">
        <w:rPr>
          <w:bCs/>
          <w:sz w:val="24"/>
        </w:rPr>
        <w:t xml:space="preserve"> </w:t>
      </w:r>
    </w:p>
    <w:p w:rsidR="004204C1" w:rsidRPr="00003AB5" w:rsidRDefault="004204C1" w:rsidP="004204C1">
      <w:pPr>
        <w:autoSpaceDE w:val="0"/>
        <w:snapToGrid w:val="0"/>
        <w:spacing w:line="100" w:lineRule="atLeast"/>
        <w:jc w:val="both"/>
        <w:rPr>
          <w:sz w:val="24"/>
        </w:rPr>
      </w:pPr>
      <w:r w:rsidRPr="00003AB5">
        <w:rPr>
          <w:sz w:val="24"/>
        </w:rPr>
        <w:t xml:space="preserve">Сайт компании: </w:t>
      </w:r>
      <w:hyperlink r:id="rId15" w:history="1">
        <w:r w:rsidRPr="00003AB5">
          <w:rPr>
            <w:rStyle w:val="a5"/>
            <w:sz w:val="24"/>
          </w:rPr>
          <w:t>www.sfsi.ru</w:t>
        </w:r>
      </w:hyperlink>
    </w:p>
    <w:sectPr w:rsidR="004204C1" w:rsidRPr="00003AB5" w:rsidSect="00CF1ED5">
      <w:pgSz w:w="11905" w:h="16837"/>
      <w:pgMar w:top="1134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65BE" w:rsidRDefault="007465BE" w:rsidP="00CF1ED5">
      <w:r>
        <w:separator/>
      </w:r>
    </w:p>
  </w:endnote>
  <w:endnote w:type="continuationSeparator" w:id="0">
    <w:p w:rsidR="007465BE" w:rsidRDefault="007465BE" w:rsidP="00CF1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Mincho"/>
    <w:charset w:val="8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65BE" w:rsidRPr="00CF1ED5" w:rsidRDefault="0014418F">
    <w:pPr>
      <w:ind w:right="260"/>
      <w:rPr>
        <w:color w:val="0F243E" w:themeColor="text2" w:themeShade="80"/>
        <w:sz w:val="26"/>
        <w:szCs w:val="26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49" o:spid="_x0000_s2049" type="#_x0000_t202" style="position:absolute;margin-left:0;margin-top:0;width:30.6pt;height:24.65pt;z-index:251659264;visibility:visible;mso-width-percent:50;mso-height-percent:50;mso-left-percent:910;mso-top-percent:930;mso-position-horizontal-relative:page;mso-position-vertical-relative:page;mso-width-percent:50;mso-height-percent:50;mso-left-percent:910;mso-top-percent:930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" fillcolor="white [3201]" stroked="f" strokeweight=".5pt">
          <v:textbox style="mso-next-textbox:#Надпись 49;mso-fit-shape-to-text:t" inset="0,,0">
            <w:txbxContent>
              <w:p w:rsidR="007465BE" w:rsidRPr="00096D11" w:rsidRDefault="007465BE">
                <w:pPr>
                  <w:jc w:val="center"/>
                  <w:rPr>
                    <w:color w:val="0F243E" w:themeColor="text2" w:themeShade="80"/>
                    <w:szCs w:val="20"/>
                  </w:rPr>
                </w:pPr>
                <w:r w:rsidRPr="00096D11">
                  <w:rPr>
                    <w:color w:val="0F243E" w:themeColor="text2" w:themeShade="80"/>
                    <w:szCs w:val="20"/>
                  </w:rPr>
                  <w:fldChar w:fldCharType="begin"/>
                </w:r>
                <w:r w:rsidRPr="00096D11">
                  <w:rPr>
                    <w:color w:val="0F243E" w:themeColor="text2" w:themeShade="80"/>
                    <w:szCs w:val="20"/>
                  </w:rPr>
                  <w:instrText>PAGE  \* Arabic  \* MERGEFORMAT</w:instrText>
                </w:r>
                <w:r w:rsidRPr="00096D11">
                  <w:rPr>
                    <w:color w:val="0F243E" w:themeColor="text2" w:themeShade="80"/>
                    <w:szCs w:val="20"/>
                  </w:rPr>
                  <w:fldChar w:fldCharType="separate"/>
                </w:r>
                <w:r w:rsidR="0014418F">
                  <w:rPr>
                    <w:noProof/>
                    <w:color w:val="0F243E" w:themeColor="text2" w:themeShade="80"/>
                    <w:szCs w:val="20"/>
                  </w:rPr>
                  <w:t>3</w:t>
                </w:r>
                <w:r w:rsidRPr="00096D11">
                  <w:rPr>
                    <w:color w:val="0F243E" w:themeColor="text2" w:themeShade="80"/>
                    <w:szCs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  <w:p w:rsidR="007465BE" w:rsidRDefault="007465BE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65BE" w:rsidRDefault="007465BE" w:rsidP="00CF1ED5">
      <w:r>
        <w:separator/>
      </w:r>
    </w:p>
  </w:footnote>
  <w:footnote w:type="continuationSeparator" w:id="0">
    <w:p w:rsidR="007465BE" w:rsidRDefault="007465BE" w:rsidP="00CF1E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9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-4680"/>
        </w:tabs>
        <w:ind w:left="-4680" w:hanging="360"/>
      </w:pPr>
      <w:rPr>
        <w:sz w:val="24"/>
        <w:szCs w:val="29"/>
      </w:rPr>
    </w:lvl>
    <w:lvl w:ilvl="1">
      <w:start w:val="1"/>
      <w:numFmt w:val="decimal"/>
      <w:lvlText w:val="%2."/>
      <w:lvlJc w:val="left"/>
      <w:pPr>
        <w:tabs>
          <w:tab w:val="num" w:pos="-4320"/>
        </w:tabs>
        <w:ind w:left="-4320" w:hanging="360"/>
      </w:pPr>
    </w:lvl>
    <w:lvl w:ilvl="2">
      <w:start w:val="1"/>
      <w:numFmt w:val="decimal"/>
      <w:lvlText w:val="%3."/>
      <w:lvlJc w:val="left"/>
      <w:pPr>
        <w:tabs>
          <w:tab w:val="num" w:pos="-3960"/>
        </w:tabs>
        <w:ind w:left="-3960" w:hanging="360"/>
      </w:pPr>
    </w:lvl>
    <w:lvl w:ilvl="3">
      <w:start w:val="1"/>
      <w:numFmt w:val="decimal"/>
      <w:lvlText w:val="%4."/>
      <w:lvlJc w:val="left"/>
      <w:pPr>
        <w:tabs>
          <w:tab w:val="num" w:pos="-3600"/>
        </w:tabs>
        <w:ind w:left="-3600" w:hanging="360"/>
      </w:pPr>
    </w:lvl>
    <w:lvl w:ilvl="4">
      <w:start w:val="1"/>
      <w:numFmt w:val="decimal"/>
      <w:lvlText w:val="%5."/>
      <w:lvlJc w:val="left"/>
      <w:pPr>
        <w:tabs>
          <w:tab w:val="num" w:pos="-3240"/>
        </w:tabs>
        <w:ind w:left="-3240" w:hanging="360"/>
      </w:pPr>
    </w:lvl>
    <w:lvl w:ilvl="5">
      <w:start w:val="1"/>
      <w:numFmt w:val="decimal"/>
      <w:lvlText w:val="%6."/>
      <w:lvlJc w:val="left"/>
      <w:pPr>
        <w:tabs>
          <w:tab w:val="num" w:pos="-2880"/>
        </w:tabs>
        <w:ind w:left="-2880" w:hanging="360"/>
      </w:pPr>
    </w:lvl>
    <w:lvl w:ilvl="6">
      <w:start w:val="1"/>
      <w:numFmt w:val="decimal"/>
      <w:lvlText w:val="%7."/>
      <w:lvlJc w:val="left"/>
      <w:pPr>
        <w:tabs>
          <w:tab w:val="num" w:pos="-2520"/>
        </w:tabs>
        <w:ind w:left="-2520" w:hanging="360"/>
      </w:pPr>
    </w:lvl>
    <w:lvl w:ilvl="7">
      <w:start w:val="1"/>
      <w:numFmt w:val="decimal"/>
      <w:lvlText w:val="%8."/>
      <w:lvlJc w:val="left"/>
      <w:pPr>
        <w:tabs>
          <w:tab w:val="num" w:pos="-2160"/>
        </w:tabs>
        <w:ind w:left="-2160" w:hanging="360"/>
      </w:pPr>
    </w:lvl>
    <w:lvl w:ilvl="8">
      <w:start w:val="1"/>
      <w:numFmt w:val="decimal"/>
      <w:lvlText w:val="%9."/>
      <w:lvlJc w:val="left"/>
      <w:pPr>
        <w:tabs>
          <w:tab w:val="num" w:pos="-1800"/>
        </w:tabs>
        <w:ind w:left="-180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1">
      <o:colormenu v:ext="edit" fillcolor="none [4]" strokecolor="none [1]" shadowcolor="none [2]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4A47E9"/>
    <w:rsid w:val="00016272"/>
    <w:rsid w:val="00022DF6"/>
    <w:rsid w:val="00031D61"/>
    <w:rsid w:val="00032292"/>
    <w:rsid w:val="00043A49"/>
    <w:rsid w:val="000507D8"/>
    <w:rsid w:val="00057D9B"/>
    <w:rsid w:val="00080113"/>
    <w:rsid w:val="00084115"/>
    <w:rsid w:val="00096D11"/>
    <w:rsid w:val="000A1EB1"/>
    <w:rsid w:val="000B007F"/>
    <w:rsid w:val="001120BD"/>
    <w:rsid w:val="001140D3"/>
    <w:rsid w:val="00116E35"/>
    <w:rsid w:val="00132DFB"/>
    <w:rsid w:val="001423A5"/>
    <w:rsid w:val="0014418F"/>
    <w:rsid w:val="00147F8F"/>
    <w:rsid w:val="001510C7"/>
    <w:rsid w:val="001550C8"/>
    <w:rsid w:val="00157E5B"/>
    <w:rsid w:val="0016793C"/>
    <w:rsid w:val="00181D48"/>
    <w:rsid w:val="00183BB8"/>
    <w:rsid w:val="00191F5D"/>
    <w:rsid w:val="00197A9D"/>
    <w:rsid w:val="001E0CF5"/>
    <w:rsid w:val="001F0DA8"/>
    <w:rsid w:val="0022197F"/>
    <w:rsid w:val="00234AF8"/>
    <w:rsid w:val="00275886"/>
    <w:rsid w:val="002B3EB6"/>
    <w:rsid w:val="002B6F91"/>
    <w:rsid w:val="002C0335"/>
    <w:rsid w:val="002C5990"/>
    <w:rsid w:val="002D42DA"/>
    <w:rsid w:val="002F1846"/>
    <w:rsid w:val="00315D8C"/>
    <w:rsid w:val="003366E9"/>
    <w:rsid w:val="00347FE6"/>
    <w:rsid w:val="0035202E"/>
    <w:rsid w:val="003574E6"/>
    <w:rsid w:val="00371668"/>
    <w:rsid w:val="00386ECA"/>
    <w:rsid w:val="00390B4D"/>
    <w:rsid w:val="0039520C"/>
    <w:rsid w:val="003956A4"/>
    <w:rsid w:val="003A5DCB"/>
    <w:rsid w:val="003C4529"/>
    <w:rsid w:val="003F6F08"/>
    <w:rsid w:val="004204C1"/>
    <w:rsid w:val="00420631"/>
    <w:rsid w:val="00425D40"/>
    <w:rsid w:val="00453004"/>
    <w:rsid w:val="00474023"/>
    <w:rsid w:val="00497768"/>
    <w:rsid w:val="004A47E9"/>
    <w:rsid w:val="004B5FC6"/>
    <w:rsid w:val="004B72E1"/>
    <w:rsid w:val="004D1036"/>
    <w:rsid w:val="004D2174"/>
    <w:rsid w:val="004D5BD1"/>
    <w:rsid w:val="004F54C6"/>
    <w:rsid w:val="00513245"/>
    <w:rsid w:val="00541470"/>
    <w:rsid w:val="005477B0"/>
    <w:rsid w:val="00550307"/>
    <w:rsid w:val="00550E5F"/>
    <w:rsid w:val="005640A6"/>
    <w:rsid w:val="005863C9"/>
    <w:rsid w:val="005A0B6E"/>
    <w:rsid w:val="005F3B6C"/>
    <w:rsid w:val="00614FF9"/>
    <w:rsid w:val="00617499"/>
    <w:rsid w:val="00620256"/>
    <w:rsid w:val="00631992"/>
    <w:rsid w:val="00632CA5"/>
    <w:rsid w:val="00637B6B"/>
    <w:rsid w:val="00642F8F"/>
    <w:rsid w:val="00650C08"/>
    <w:rsid w:val="006726A5"/>
    <w:rsid w:val="006778DD"/>
    <w:rsid w:val="006B6716"/>
    <w:rsid w:val="006C223B"/>
    <w:rsid w:val="006C42A7"/>
    <w:rsid w:val="006E770A"/>
    <w:rsid w:val="006F28E3"/>
    <w:rsid w:val="007251E2"/>
    <w:rsid w:val="00735166"/>
    <w:rsid w:val="007465BE"/>
    <w:rsid w:val="00747762"/>
    <w:rsid w:val="00750991"/>
    <w:rsid w:val="00750F1B"/>
    <w:rsid w:val="00753AB1"/>
    <w:rsid w:val="00763808"/>
    <w:rsid w:val="00771537"/>
    <w:rsid w:val="00780BDC"/>
    <w:rsid w:val="007965C1"/>
    <w:rsid w:val="007A3D1C"/>
    <w:rsid w:val="007A5234"/>
    <w:rsid w:val="007B1F02"/>
    <w:rsid w:val="007B33C8"/>
    <w:rsid w:val="007C2857"/>
    <w:rsid w:val="007E68E6"/>
    <w:rsid w:val="008072C9"/>
    <w:rsid w:val="00817C93"/>
    <w:rsid w:val="00825945"/>
    <w:rsid w:val="00836C9D"/>
    <w:rsid w:val="00837E7F"/>
    <w:rsid w:val="00851317"/>
    <w:rsid w:val="0085377D"/>
    <w:rsid w:val="008608A7"/>
    <w:rsid w:val="00864CE0"/>
    <w:rsid w:val="008A17F5"/>
    <w:rsid w:val="008B02D4"/>
    <w:rsid w:val="008F5D55"/>
    <w:rsid w:val="009000AD"/>
    <w:rsid w:val="00900BB3"/>
    <w:rsid w:val="009220D4"/>
    <w:rsid w:val="00932A77"/>
    <w:rsid w:val="00950FF7"/>
    <w:rsid w:val="00961A27"/>
    <w:rsid w:val="0096220A"/>
    <w:rsid w:val="00971590"/>
    <w:rsid w:val="00973698"/>
    <w:rsid w:val="009A5B64"/>
    <w:rsid w:val="009C7F9C"/>
    <w:rsid w:val="009D566B"/>
    <w:rsid w:val="009E0292"/>
    <w:rsid w:val="009F20BE"/>
    <w:rsid w:val="00A0527A"/>
    <w:rsid w:val="00A1362D"/>
    <w:rsid w:val="00A2264C"/>
    <w:rsid w:val="00A2309B"/>
    <w:rsid w:val="00A34FDE"/>
    <w:rsid w:val="00A36BC5"/>
    <w:rsid w:val="00A52A64"/>
    <w:rsid w:val="00A62597"/>
    <w:rsid w:val="00A76475"/>
    <w:rsid w:val="00A91782"/>
    <w:rsid w:val="00AA23FD"/>
    <w:rsid w:val="00AB0B81"/>
    <w:rsid w:val="00AC3C68"/>
    <w:rsid w:val="00AC4D02"/>
    <w:rsid w:val="00AC7B15"/>
    <w:rsid w:val="00AD6C47"/>
    <w:rsid w:val="00AE057C"/>
    <w:rsid w:val="00AE29FC"/>
    <w:rsid w:val="00AE77BB"/>
    <w:rsid w:val="00B21519"/>
    <w:rsid w:val="00B21BD8"/>
    <w:rsid w:val="00B236F2"/>
    <w:rsid w:val="00B246CA"/>
    <w:rsid w:val="00B464CB"/>
    <w:rsid w:val="00B84934"/>
    <w:rsid w:val="00B94097"/>
    <w:rsid w:val="00B97E36"/>
    <w:rsid w:val="00BA768F"/>
    <w:rsid w:val="00BB2741"/>
    <w:rsid w:val="00BE425B"/>
    <w:rsid w:val="00C11775"/>
    <w:rsid w:val="00C12A6C"/>
    <w:rsid w:val="00C54245"/>
    <w:rsid w:val="00C6392D"/>
    <w:rsid w:val="00C80F72"/>
    <w:rsid w:val="00C827C7"/>
    <w:rsid w:val="00C87618"/>
    <w:rsid w:val="00CC226F"/>
    <w:rsid w:val="00CF13EE"/>
    <w:rsid w:val="00CF1ED5"/>
    <w:rsid w:val="00D15240"/>
    <w:rsid w:val="00D21C3C"/>
    <w:rsid w:val="00D2285A"/>
    <w:rsid w:val="00D26E75"/>
    <w:rsid w:val="00D5459C"/>
    <w:rsid w:val="00D75BFF"/>
    <w:rsid w:val="00D81EE3"/>
    <w:rsid w:val="00D867BA"/>
    <w:rsid w:val="00D86F74"/>
    <w:rsid w:val="00D97E60"/>
    <w:rsid w:val="00DA1F85"/>
    <w:rsid w:val="00DD1931"/>
    <w:rsid w:val="00DD6A46"/>
    <w:rsid w:val="00DF16D3"/>
    <w:rsid w:val="00DF17BE"/>
    <w:rsid w:val="00DF77FC"/>
    <w:rsid w:val="00E005EB"/>
    <w:rsid w:val="00E02331"/>
    <w:rsid w:val="00E21E8A"/>
    <w:rsid w:val="00E340E9"/>
    <w:rsid w:val="00E631C7"/>
    <w:rsid w:val="00E85CB8"/>
    <w:rsid w:val="00EA4118"/>
    <w:rsid w:val="00EA56FE"/>
    <w:rsid w:val="00EA7A41"/>
    <w:rsid w:val="00EB29C0"/>
    <w:rsid w:val="00EC564A"/>
    <w:rsid w:val="00EE116B"/>
    <w:rsid w:val="00EE54D4"/>
    <w:rsid w:val="00EF704E"/>
    <w:rsid w:val="00F04BDB"/>
    <w:rsid w:val="00F31FBC"/>
    <w:rsid w:val="00F43B42"/>
    <w:rsid w:val="00F671AE"/>
    <w:rsid w:val="00F8129E"/>
    <w:rsid w:val="00F84106"/>
    <w:rsid w:val="00FB25EF"/>
    <w:rsid w:val="00FB594E"/>
    <w:rsid w:val="00FC7F90"/>
    <w:rsid w:val="00FE2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0A6"/>
    <w:pPr>
      <w:widowControl w:val="0"/>
      <w:suppressAutoHyphens/>
    </w:pPr>
    <w:rPr>
      <w:rFonts w:ascii="Arial" w:eastAsia="Lucida Sans Unicode" w:hAnsi="Arial"/>
      <w:kern w:val="1"/>
      <w:szCs w:val="24"/>
    </w:rPr>
  </w:style>
  <w:style w:type="paragraph" w:styleId="1">
    <w:name w:val="heading 1"/>
    <w:basedOn w:val="a"/>
    <w:next w:val="a"/>
    <w:qFormat/>
    <w:rsid w:val="005640A6"/>
    <w:pPr>
      <w:keepNext/>
      <w:numPr>
        <w:numId w:val="1"/>
      </w:numPr>
      <w:jc w:val="center"/>
      <w:outlineLvl w:val="0"/>
    </w:pPr>
    <w:rPr>
      <w:b/>
      <w:bCs/>
      <w:sz w:val="58"/>
    </w:rPr>
  </w:style>
  <w:style w:type="paragraph" w:styleId="2">
    <w:name w:val="heading 2"/>
    <w:basedOn w:val="a"/>
    <w:next w:val="a"/>
    <w:qFormat/>
    <w:rsid w:val="005640A6"/>
    <w:pPr>
      <w:keepNext/>
      <w:numPr>
        <w:ilvl w:val="1"/>
        <w:numId w:val="1"/>
      </w:numPr>
      <w:jc w:val="right"/>
      <w:outlineLvl w:val="1"/>
    </w:pPr>
    <w:rPr>
      <w:b/>
      <w:bCs/>
      <w:sz w:val="5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1">
    <w:name w:val="WW8Num2z1"/>
    <w:rsid w:val="005640A6"/>
    <w:rPr>
      <w:sz w:val="24"/>
      <w:szCs w:val="29"/>
    </w:rPr>
  </w:style>
  <w:style w:type="character" w:customStyle="1" w:styleId="Absatz-Standardschriftart">
    <w:name w:val="Absatz-Standardschriftart"/>
    <w:rsid w:val="005640A6"/>
  </w:style>
  <w:style w:type="character" w:customStyle="1" w:styleId="WW-Absatz-Standardschriftart">
    <w:name w:val="WW-Absatz-Standardschriftart"/>
    <w:rsid w:val="005640A6"/>
  </w:style>
  <w:style w:type="character" w:customStyle="1" w:styleId="WW-Absatz-Standardschriftart1">
    <w:name w:val="WW-Absatz-Standardschriftart1"/>
    <w:rsid w:val="005640A6"/>
  </w:style>
  <w:style w:type="character" w:customStyle="1" w:styleId="WW-Absatz-Standardschriftart11">
    <w:name w:val="WW-Absatz-Standardschriftart11"/>
    <w:rsid w:val="005640A6"/>
  </w:style>
  <w:style w:type="character" w:customStyle="1" w:styleId="WW8Num2z4">
    <w:name w:val="WW8Num2z4"/>
    <w:rsid w:val="005640A6"/>
    <w:rPr>
      <w:sz w:val="24"/>
      <w:szCs w:val="29"/>
    </w:rPr>
  </w:style>
  <w:style w:type="character" w:customStyle="1" w:styleId="WW8Num3z1">
    <w:name w:val="WW8Num3z1"/>
    <w:rsid w:val="005640A6"/>
    <w:rPr>
      <w:sz w:val="24"/>
      <w:szCs w:val="29"/>
    </w:rPr>
  </w:style>
  <w:style w:type="character" w:customStyle="1" w:styleId="WW-Absatz-Standardschriftart111">
    <w:name w:val="WW-Absatz-Standardschriftart111"/>
    <w:rsid w:val="005640A6"/>
  </w:style>
  <w:style w:type="character" w:customStyle="1" w:styleId="WW-Absatz-Standardschriftart1111">
    <w:name w:val="WW-Absatz-Standardschriftart1111"/>
    <w:rsid w:val="005640A6"/>
  </w:style>
  <w:style w:type="character" w:customStyle="1" w:styleId="WW-Absatz-Standardschriftart11111">
    <w:name w:val="WW-Absatz-Standardschriftart11111"/>
    <w:rsid w:val="005640A6"/>
  </w:style>
  <w:style w:type="character" w:customStyle="1" w:styleId="WW-Absatz-Standardschriftart111111">
    <w:name w:val="WW-Absatz-Standardschriftart111111"/>
    <w:rsid w:val="005640A6"/>
  </w:style>
  <w:style w:type="character" w:customStyle="1" w:styleId="WW-Absatz-Standardschriftart1111111">
    <w:name w:val="WW-Absatz-Standardschriftart1111111"/>
    <w:rsid w:val="005640A6"/>
  </w:style>
  <w:style w:type="character" w:customStyle="1" w:styleId="WW-Absatz-Standardschriftart11111111">
    <w:name w:val="WW-Absatz-Standardschriftart11111111"/>
    <w:rsid w:val="005640A6"/>
  </w:style>
  <w:style w:type="character" w:customStyle="1" w:styleId="WW8Num4z0">
    <w:name w:val="WW8Num4z0"/>
    <w:rsid w:val="005640A6"/>
    <w:rPr>
      <w:sz w:val="24"/>
      <w:szCs w:val="29"/>
    </w:rPr>
  </w:style>
  <w:style w:type="character" w:customStyle="1" w:styleId="WW8Num5z1">
    <w:name w:val="WW8Num5z1"/>
    <w:rsid w:val="005640A6"/>
    <w:rPr>
      <w:sz w:val="24"/>
      <w:szCs w:val="29"/>
    </w:rPr>
  </w:style>
  <w:style w:type="character" w:customStyle="1" w:styleId="WW-Absatz-Standardschriftart111111111">
    <w:name w:val="WW-Absatz-Standardschriftart111111111"/>
    <w:rsid w:val="005640A6"/>
  </w:style>
  <w:style w:type="character" w:customStyle="1" w:styleId="WW-Absatz-Standardschriftart1111111111">
    <w:name w:val="WW-Absatz-Standardschriftart1111111111"/>
    <w:rsid w:val="005640A6"/>
  </w:style>
  <w:style w:type="character" w:customStyle="1" w:styleId="WW8Num3z2">
    <w:name w:val="WW8Num3z2"/>
    <w:rsid w:val="005640A6"/>
    <w:rPr>
      <w:sz w:val="24"/>
      <w:szCs w:val="29"/>
    </w:rPr>
  </w:style>
  <w:style w:type="character" w:customStyle="1" w:styleId="WW8Num4z1">
    <w:name w:val="WW8Num4z1"/>
    <w:rsid w:val="005640A6"/>
    <w:rPr>
      <w:sz w:val="24"/>
      <w:szCs w:val="29"/>
    </w:rPr>
  </w:style>
  <w:style w:type="character" w:customStyle="1" w:styleId="WW-Absatz-Standardschriftart11111111111">
    <w:name w:val="WW-Absatz-Standardschriftart11111111111"/>
    <w:rsid w:val="005640A6"/>
  </w:style>
  <w:style w:type="character" w:customStyle="1" w:styleId="WW-Absatz-Standardschriftart111111111111">
    <w:name w:val="WW-Absatz-Standardschriftart111111111111"/>
    <w:rsid w:val="005640A6"/>
  </w:style>
  <w:style w:type="character" w:customStyle="1" w:styleId="WW-Absatz-Standardschriftart1111111111111">
    <w:name w:val="WW-Absatz-Standardschriftart1111111111111"/>
    <w:rsid w:val="005640A6"/>
  </w:style>
  <w:style w:type="character" w:customStyle="1" w:styleId="WW-Absatz-Standardschriftart11111111111111">
    <w:name w:val="WW-Absatz-Standardschriftart11111111111111"/>
    <w:rsid w:val="005640A6"/>
  </w:style>
  <w:style w:type="character" w:customStyle="1" w:styleId="WW-Absatz-Standardschriftart111111111111111">
    <w:name w:val="WW-Absatz-Standardschriftart111111111111111"/>
    <w:rsid w:val="005640A6"/>
  </w:style>
  <w:style w:type="character" w:customStyle="1" w:styleId="WW-Absatz-Standardschriftart1111111111111111">
    <w:name w:val="WW-Absatz-Standardschriftart1111111111111111"/>
    <w:rsid w:val="005640A6"/>
  </w:style>
  <w:style w:type="character" w:customStyle="1" w:styleId="WW8Num2z0">
    <w:name w:val="WW8Num2z0"/>
    <w:rsid w:val="005640A6"/>
    <w:rPr>
      <w:rFonts w:ascii="Symbol" w:hAnsi="Symbol" w:cs="OpenSymbol"/>
    </w:rPr>
  </w:style>
  <w:style w:type="character" w:customStyle="1" w:styleId="WW-Absatz-Standardschriftart11111111111111111">
    <w:name w:val="WW-Absatz-Standardschriftart11111111111111111"/>
    <w:rsid w:val="005640A6"/>
  </w:style>
  <w:style w:type="character" w:customStyle="1" w:styleId="WW-Absatz-Standardschriftart111111111111111111">
    <w:name w:val="WW-Absatz-Standardschriftart111111111111111111"/>
    <w:rsid w:val="005640A6"/>
  </w:style>
  <w:style w:type="character" w:customStyle="1" w:styleId="WW-Absatz-Standardschriftart1111111111111111111">
    <w:name w:val="WW-Absatz-Standardschriftart1111111111111111111"/>
    <w:rsid w:val="005640A6"/>
  </w:style>
  <w:style w:type="character" w:customStyle="1" w:styleId="WW-Absatz-Standardschriftart11111111111111111111">
    <w:name w:val="WW-Absatz-Standardschriftart11111111111111111111"/>
    <w:rsid w:val="005640A6"/>
  </w:style>
  <w:style w:type="character" w:customStyle="1" w:styleId="10">
    <w:name w:val="Основной шрифт абзаца1"/>
    <w:rsid w:val="005640A6"/>
  </w:style>
  <w:style w:type="character" w:customStyle="1" w:styleId="a3">
    <w:name w:val="Символ нумерации"/>
    <w:rsid w:val="005640A6"/>
    <w:rPr>
      <w:sz w:val="24"/>
      <w:szCs w:val="29"/>
    </w:rPr>
  </w:style>
  <w:style w:type="character" w:customStyle="1" w:styleId="a4">
    <w:name w:val="Маркеры списка"/>
    <w:rsid w:val="005640A6"/>
    <w:rPr>
      <w:rFonts w:ascii="OpenSymbol" w:eastAsia="OpenSymbol" w:hAnsi="OpenSymbol" w:cs="OpenSymbol"/>
    </w:rPr>
  </w:style>
  <w:style w:type="character" w:styleId="a5">
    <w:name w:val="Hyperlink"/>
    <w:basedOn w:val="10"/>
    <w:rsid w:val="005640A6"/>
    <w:rPr>
      <w:color w:val="0000FF"/>
      <w:u w:val="single"/>
    </w:rPr>
  </w:style>
  <w:style w:type="paragraph" w:customStyle="1" w:styleId="a6">
    <w:name w:val="Заголовок"/>
    <w:basedOn w:val="a"/>
    <w:next w:val="a7"/>
    <w:rsid w:val="005640A6"/>
    <w:pPr>
      <w:keepNext/>
      <w:spacing w:before="240" w:after="120"/>
    </w:pPr>
    <w:rPr>
      <w:rFonts w:cs="Tahoma"/>
      <w:sz w:val="28"/>
      <w:szCs w:val="28"/>
    </w:rPr>
  </w:style>
  <w:style w:type="paragraph" w:styleId="a7">
    <w:name w:val="Body Text"/>
    <w:basedOn w:val="a"/>
    <w:rsid w:val="005640A6"/>
    <w:pPr>
      <w:spacing w:after="120"/>
    </w:pPr>
  </w:style>
  <w:style w:type="paragraph" w:styleId="a8">
    <w:name w:val="List"/>
    <w:basedOn w:val="a7"/>
    <w:rsid w:val="005640A6"/>
    <w:rPr>
      <w:rFonts w:cs="Tahoma"/>
    </w:rPr>
  </w:style>
  <w:style w:type="paragraph" w:customStyle="1" w:styleId="11">
    <w:name w:val="Название1"/>
    <w:basedOn w:val="a"/>
    <w:rsid w:val="005640A6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rsid w:val="005640A6"/>
    <w:pPr>
      <w:suppressLineNumbers/>
    </w:pPr>
    <w:rPr>
      <w:rFonts w:cs="Tahoma"/>
    </w:rPr>
  </w:style>
  <w:style w:type="paragraph" w:styleId="a9">
    <w:name w:val="Title"/>
    <w:basedOn w:val="a"/>
    <w:next w:val="aa"/>
    <w:qFormat/>
    <w:rsid w:val="005640A6"/>
    <w:pPr>
      <w:suppressLineNumbers/>
      <w:spacing w:before="120" w:after="120"/>
    </w:pPr>
    <w:rPr>
      <w:rFonts w:cs="Tahoma"/>
      <w:i/>
      <w:iCs/>
    </w:rPr>
  </w:style>
  <w:style w:type="paragraph" w:styleId="aa">
    <w:name w:val="Subtitle"/>
    <w:basedOn w:val="a6"/>
    <w:next w:val="a7"/>
    <w:qFormat/>
    <w:rsid w:val="005640A6"/>
    <w:pPr>
      <w:jc w:val="center"/>
    </w:pPr>
    <w:rPr>
      <w:i/>
      <w:iCs/>
    </w:rPr>
  </w:style>
  <w:style w:type="paragraph" w:styleId="ab">
    <w:name w:val="index heading"/>
    <w:basedOn w:val="a"/>
    <w:rsid w:val="005640A6"/>
    <w:pPr>
      <w:suppressLineNumbers/>
    </w:pPr>
    <w:rPr>
      <w:rFonts w:cs="Tahoma"/>
    </w:rPr>
  </w:style>
  <w:style w:type="paragraph" w:customStyle="1" w:styleId="21">
    <w:name w:val="Основной текст 21"/>
    <w:basedOn w:val="a"/>
    <w:rsid w:val="005640A6"/>
    <w:pPr>
      <w:jc w:val="both"/>
    </w:pPr>
    <w:rPr>
      <w:sz w:val="24"/>
    </w:rPr>
  </w:style>
  <w:style w:type="paragraph" w:styleId="ac">
    <w:name w:val="Body Text Indent"/>
    <w:basedOn w:val="a"/>
    <w:rsid w:val="005640A6"/>
    <w:pPr>
      <w:ind w:firstLine="709"/>
    </w:pPr>
    <w:rPr>
      <w:sz w:val="24"/>
    </w:rPr>
  </w:style>
  <w:style w:type="paragraph" w:customStyle="1" w:styleId="ad">
    <w:name w:val="Содержимое таблицы"/>
    <w:basedOn w:val="a"/>
    <w:rsid w:val="005640A6"/>
    <w:pPr>
      <w:suppressLineNumbers/>
    </w:pPr>
  </w:style>
  <w:style w:type="paragraph" w:customStyle="1" w:styleId="ae">
    <w:name w:val="Заголовок таблицы"/>
    <w:basedOn w:val="ad"/>
    <w:rsid w:val="005640A6"/>
    <w:pPr>
      <w:jc w:val="center"/>
    </w:pPr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9A5B6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A5B64"/>
    <w:rPr>
      <w:rFonts w:ascii="Tahoma" w:eastAsia="Lucida Sans Unicode" w:hAnsi="Tahoma" w:cs="Tahoma"/>
      <w:kern w:val="1"/>
      <w:sz w:val="16"/>
      <w:szCs w:val="16"/>
    </w:rPr>
  </w:style>
  <w:style w:type="paragraph" w:styleId="af1">
    <w:name w:val="header"/>
    <w:basedOn w:val="a"/>
    <w:link w:val="af2"/>
    <w:uiPriority w:val="99"/>
    <w:unhideWhenUsed/>
    <w:rsid w:val="00CF1ED5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CF1ED5"/>
    <w:rPr>
      <w:rFonts w:ascii="Arial" w:eastAsia="Lucida Sans Unicode" w:hAnsi="Arial"/>
      <w:kern w:val="1"/>
      <w:szCs w:val="24"/>
    </w:rPr>
  </w:style>
  <w:style w:type="paragraph" w:styleId="af3">
    <w:name w:val="footer"/>
    <w:basedOn w:val="a"/>
    <w:link w:val="af4"/>
    <w:uiPriority w:val="99"/>
    <w:unhideWhenUsed/>
    <w:rsid w:val="00CF1ED5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CF1ED5"/>
    <w:rPr>
      <w:rFonts w:ascii="Arial" w:eastAsia="Lucida Sans Unicode" w:hAnsi="Arial"/>
      <w:kern w:val="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://www.sfsi.ru/" TargetMode="Externa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mailto:sales@sfs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7ECFFF-1D8F-4190-8D4C-18F2F33BD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3684</TotalTime>
  <Pages>6</Pages>
  <Words>793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Артем Вечканов</dc:creator>
  <cp:lastModifiedBy>User27</cp:lastModifiedBy>
  <cp:revision>73</cp:revision>
  <cp:lastPrinted>2021-08-10T04:36:00Z</cp:lastPrinted>
  <dcterms:created xsi:type="dcterms:W3CDTF">2021-08-10T04:52:00Z</dcterms:created>
  <dcterms:modified xsi:type="dcterms:W3CDTF">2026-07-08T11:49:00Z</dcterms:modified>
</cp:coreProperties>
</file>