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Default="004A47E9">
            <w:pPr>
              <w:snapToGrid w:val="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75786CBA" wp14:editId="27F0187A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13B2" w:rsidRDefault="00CA13B2">
            <w:pPr>
              <w:jc w:val="right"/>
            </w:pPr>
            <w:r w:rsidRPr="00CA13B2">
              <w:t>Обруч с сегментом для толкания ядра соревновательный</w:t>
            </w:r>
          </w:p>
          <w:p w:rsidR="00CA13B2" w:rsidRDefault="00CA13B2">
            <w:pPr>
              <w:jc w:val="right"/>
            </w:pPr>
            <w:r w:rsidRPr="00CA13B2">
              <w:t>(круг переносной для толкания ядра в помещении)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5640A6" w:rsidRDefault="00CA13B2" w:rsidP="00CA13B2">
            <w:pPr>
              <w:snapToGrid w:val="0"/>
              <w:jc w:val="center"/>
            </w:pPr>
            <w:r w:rsidRPr="00CA13B2">
              <w:rPr>
                <w:b/>
                <w:sz w:val="40"/>
                <w:szCs w:val="40"/>
              </w:rPr>
              <w:t>Обруч с сегментом для толкания ядра соревновательный (круг переносной для толкания ядра в помещении)</w:t>
            </w:r>
            <w:r>
              <w:rPr>
                <w:noProof/>
              </w:rPr>
              <w:drawing>
                <wp:inline distT="0" distB="0" distL="0" distR="0">
                  <wp:extent cx="5962650" cy="2984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592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32BE" w:rsidRDefault="00D332BE">
      <w:pPr>
        <w:jc w:val="center"/>
        <w:rPr>
          <w:b/>
          <w:bCs/>
          <w:sz w:val="26"/>
          <w:szCs w:val="26"/>
        </w:rPr>
      </w:pPr>
    </w:p>
    <w:p w:rsidR="00D332BE" w:rsidRDefault="00D332BE">
      <w:pPr>
        <w:jc w:val="center"/>
        <w:rPr>
          <w:b/>
          <w:bCs/>
          <w:sz w:val="26"/>
          <w:szCs w:val="26"/>
        </w:rPr>
      </w:pPr>
    </w:p>
    <w:p w:rsidR="00D332BE" w:rsidRDefault="00D332BE">
      <w:pPr>
        <w:jc w:val="center"/>
        <w:rPr>
          <w:b/>
          <w:bCs/>
          <w:sz w:val="26"/>
          <w:szCs w:val="26"/>
        </w:rPr>
      </w:pPr>
    </w:p>
    <w:p w:rsidR="00D332BE" w:rsidRDefault="00D332BE">
      <w:pPr>
        <w:jc w:val="center"/>
        <w:rPr>
          <w:b/>
          <w:bCs/>
          <w:sz w:val="26"/>
          <w:szCs w:val="26"/>
        </w:rPr>
      </w:pPr>
    </w:p>
    <w:p w:rsidR="00D332BE" w:rsidRDefault="00D332BE">
      <w:pPr>
        <w:jc w:val="center"/>
        <w:rPr>
          <w:b/>
          <w:bCs/>
          <w:sz w:val="26"/>
          <w:szCs w:val="26"/>
        </w:rPr>
      </w:pPr>
    </w:p>
    <w:p w:rsidR="00D332BE" w:rsidRDefault="00D332BE">
      <w:pPr>
        <w:jc w:val="center"/>
        <w:rPr>
          <w:b/>
          <w:bCs/>
          <w:sz w:val="26"/>
          <w:szCs w:val="26"/>
        </w:rPr>
      </w:pPr>
    </w:p>
    <w:p w:rsidR="00D332BE" w:rsidRDefault="00D332BE">
      <w:pPr>
        <w:jc w:val="center"/>
        <w:rPr>
          <w:b/>
          <w:bCs/>
          <w:sz w:val="26"/>
          <w:szCs w:val="26"/>
        </w:rPr>
      </w:pPr>
    </w:p>
    <w:p w:rsidR="00D332BE" w:rsidRDefault="00D332BE">
      <w:pPr>
        <w:jc w:val="center"/>
        <w:rPr>
          <w:b/>
          <w:bCs/>
          <w:sz w:val="26"/>
          <w:szCs w:val="26"/>
        </w:rPr>
      </w:pPr>
    </w:p>
    <w:p w:rsidR="00D332BE" w:rsidRDefault="00D332BE">
      <w:pPr>
        <w:jc w:val="center"/>
        <w:rPr>
          <w:b/>
          <w:bCs/>
          <w:sz w:val="26"/>
          <w:szCs w:val="26"/>
        </w:rPr>
      </w:pPr>
    </w:p>
    <w:p w:rsidR="00D332BE" w:rsidRDefault="00D332BE">
      <w:pPr>
        <w:jc w:val="center"/>
        <w:rPr>
          <w:b/>
          <w:bCs/>
          <w:sz w:val="26"/>
          <w:szCs w:val="26"/>
        </w:rPr>
      </w:pPr>
    </w:p>
    <w:p w:rsidR="00D332BE" w:rsidRDefault="00D332BE">
      <w:pPr>
        <w:jc w:val="center"/>
        <w:rPr>
          <w:b/>
          <w:bCs/>
          <w:sz w:val="26"/>
          <w:szCs w:val="26"/>
        </w:rPr>
      </w:pPr>
    </w:p>
    <w:p w:rsidR="00D332BE" w:rsidRDefault="00D332BE">
      <w:pPr>
        <w:jc w:val="center"/>
        <w:rPr>
          <w:b/>
          <w:bCs/>
          <w:sz w:val="26"/>
          <w:szCs w:val="26"/>
        </w:rPr>
      </w:pPr>
    </w:p>
    <w:p w:rsidR="00D332BE" w:rsidRDefault="00D332BE">
      <w:pPr>
        <w:jc w:val="center"/>
        <w:rPr>
          <w:b/>
          <w:bCs/>
          <w:sz w:val="26"/>
          <w:szCs w:val="26"/>
        </w:rPr>
      </w:pPr>
    </w:p>
    <w:p w:rsidR="00D332BE" w:rsidRDefault="00D332BE">
      <w:pPr>
        <w:jc w:val="center"/>
        <w:rPr>
          <w:b/>
          <w:bCs/>
          <w:sz w:val="26"/>
          <w:szCs w:val="26"/>
        </w:rPr>
      </w:pPr>
    </w:p>
    <w:p w:rsidR="00E352EC" w:rsidRDefault="00E352EC">
      <w:pPr>
        <w:jc w:val="center"/>
        <w:rPr>
          <w:b/>
          <w:bCs/>
          <w:sz w:val="26"/>
          <w:szCs w:val="26"/>
        </w:rPr>
      </w:pPr>
    </w:p>
    <w:p w:rsidR="00E352EC" w:rsidRDefault="00E352EC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181E36" w:rsidRDefault="005640A6">
      <w:pPr>
        <w:jc w:val="center"/>
        <w:rPr>
          <w:bCs/>
          <w:sz w:val="24"/>
        </w:rPr>
      </w:pPr>
    </w:p>
    <w:p w:rsidR="005640A6" w:rsidRPr="009A7555" w:rsidRDefault="00347FE6" w:rsidP="009A7555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CA13B2" w:rsidRPr="00CA13B2">
        <w:t>Обруч с сегментом для толкания ядра соревновательный (круг переносной для толкания ядра в помещении)</w:t>
      </w:r>
      <w:r w:rsidR="006F28E3">
        <w:rPr>
          <w:rFonts w:cs="Tahoma"/>
        </w:rPr>
        <w:t xml:space="preserve">» (далее - </w:t>
      </w:r>
      <w:r w:rsidR="00316EE0">
        <w:rPr>
          <w:rFonts w:cs="Tahoma"/>
        </w:rPr>
        <w:t>платформа</w:t>
      </w:r>
      <w:r>
        <w:rPr>
          <w:rFonts w:cs="Tahoma"/>
        </w:rPr>
        <w:t xml:space="preserve">), что дает общее </w:t>
      </w:r>
      <w:r w:rsidRPr="009A7555">
        <w:rPr>
          <w:rFonts w:cs="Tahoma"/>
        </w:rPr>
        <w:t>представление о конструкции и требованиях к эксплуатации изделия.</w:t>
      </w:r>
    </w:p>
    <w:p w:rsidR="00316EE0" w:rsidRPr="00316EE0" w:rsidRDefault="00316EE0" w:rsidP="00316EE0">
      <w:pPr>
        <w:pStyle w:val="ac"/>
        <w:jc w:val="both"/>
        <w:rPr>
          <w:rFonts w:cs="Arial"/>
          <w:color w:val="000000"/>
          <w:spacing w:val="4"/>
          <w:shd w:val="clear" w:color="auto" w:fill="FFFFFF"/>
        </w:rPr>
      </w:pPr>
      <w:r w:rsidRPr="00316EE0">
        <w:rPr>
          <w:rFonts w:cs="Arial"/>
          <w:color w:val="000000"/>
          <w:spacing w:val="4"/>
          <w:shd w:val="clear" w:color="auto" w:fill="FFFFFF"/>
        </w:rPr>
        <w:t xml:space="preserve">Платформа предназначена для толкания ядра в </w:t>
      </w:r>
      <w:r w:rsidRPr="00D332BE">
        <w:rPr>
          <w:rFonts w:cs="Arial"/>
          <w:b/>
          <w:color w:val="000000"/>
          <w:spacing w:val="4"/>
          <w:shd w:val="clear" w:color="auto" w:fill="FFFFFF"/>
        </w:rPr>
        <w:t>помещении</w:t>
      </w:r>
      <w:r w:rsidRPr="00316EE0">
        <w:rPr>
          <w:rFonts w:cs="Arial"/>
          <w:color w:val="000000"/>
          <w:spacing w:val="4"/>
          <w:shd w:val="clear" w:color="auto" w:fill="FFFFFF"/>
        </w:rPr>
        <w:t>.</w:t>
      </w:r>
    </w:p>
    <w:p w:rsidR="00B21BD8" w:rsidRPr="009A7555" w:rsidRDefault="00316EE0" w:rsidP="00316EE0">
      <w:pPr>
        <w:pStyle w:val="ac"/>
        <w:jc w:val="both"/>
      </w:pPr>
      <w:r w:rsidRPr="00316EE0">
        <w:rPr>
          <w:rFonts w:cs="Arial"/>
          <w:color w:val="000000"/>
          <w:spacing w:val="4"/>
          <w:shd w:val="clear" w:color="auto" w:fill="FFFFFF"/>
        </w:rPr>
        <w:t>Уровень - соревновательный</w:t>
      </w:r>
      <w:r w:rsidR="00B21BD8" w:rsidRPr="009A7555">
        <w:t>.</w:t>
      </w:r>
    </w:p>
    <w:p w:rsidR="004B72E1" w:rsidRDefault="00E631C7" w:rsidP="009A7555">
      <w:pPr>
        <w:pStyle w:val="ac"/>
        <w:jc w:val="both"/>
      </w:pPr>
      <w:r w:rsidRPr="009A7555">
        <w:t xml:space="preserve">Установка </w:t>
      </w:r>
      <w:r w:rsidR="00316EE0">
        <w:t>платформы</w:t>
      </w:r>
      <w:r w:rsidR="003A5DCB" w:rsidRPr="009A7555">
        <w:t xml:space="preserve"> происходит</w:t>
      </w:r>
      <w:r w:rsidRPr="009A7555">
        <w:t xml:space="preserve"> путем</w:t>
      </w:r>
      <w:r w:rsidR="004B7B43" w:rsidRPr="009A7555">
        <w:t xml:space="preserve"> </w:t>
      </w:r>
      <w:r w:rsidR="00316EE0">
        <w:t>соединения 4</w:t>
      </w:r>
      <w:r w:rsidR="00F06558">
        <w:t>-</w:t>
      </w:r>
      <w:r w:rsidR="00316EE0">
        <w:t>х сегментов и упора для ног</w:t>
      </w:r>
      <w:r w:rsidR="004B72E1">
        <w:t>.</w:t>
      </w:r>
    </w:p>
    <w:p w:rsidR="005640A6" w:rsidRDefault="000172AB" w:rsidP="009A7555">
      <w:pPr>
        <w:pStyle w:val="ac"/>
        <w:jc w:val="both"/>
        <w:rPr>
          <w:rFonts w:cs="Tahoma"/>
        </w:rPr>
      </w:pPr>
      <w:r>
        <w:rPr>
          <w:rFonts w:cs="Tahoma"/>
        </w:rPr>
        <w:t>На сегментах имеются откидные ручки для перемещения платформы.</w:t>
      </w:r>
    </w:p>
    <w:p w:rsidR="005640A6" w:rsidRDefault="005640A6" w:rsidP="00181E36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181E36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50AD" w:rsidRDefault="00347FE6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>Д</w:t>
      </w:r>
      <w:r w:rsidR="00B21BD8" w:rsidRPr="00AD50AD">
        <w:rPr>
          <w:rFonts w:cs="Tahoma"/>
        </w:rPr>
        <w:t xml:space="preserve">лина                                               </w:t>
      </w:r>
      <w:r w:rsidR="00A0527A" w:rsidRPr="00AD50AD">
        <w:rPr>
          <w:rFonts w:cs="Tahoma"/>
        </w:rPr>
        <w:t xml:space="preserve"> </w:t>
      </w:r>
      <w:r w:rsidR="00B21BD8" w:rsidRPr="00AD50AD">
        <w:rPr>
          <w:rFonts w:cs="Tahoma"/>
        </w:rPr>
        <w:t xml:space="preserve">     </w:t>
      </w:r>
      <w:r w:rsidR="00D332BE">
        <w:rPr>
          <w:rFonts w:cs="Tahoma"/>
        </w:rPr>
        <w:t>3000</w:t>
      </w:r>
      <w:r w:rsidR="00A0527A" w:rsidRPr="00AD50AD">
        <w:rPr>
          <w:rFonts w:cs="Tahoma"/>
        </w:rPr>
        <w:t>мм;</w:t>
      </w:r>
    </w:p>
    <w:p w:rsidR="007E68E6" w:rsidRPr="00AD50AD" w:rsidRDefault="00B21BD8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 xml:space="preserve">Ширина                                                 </w:t>
      </w:r>
      <w:r w:rsidR="007E68E6" w:rsidRPr="00AD50AD">
        <w:rPr>
          <w:rFonts w:cs="Tahoma"/>
        </w:rPr>
        <w:t xml:space="preserve"> </w:t>
      </w:r>
      <w:r w:rsidR="00D332BE">
        <w:rPr>
          <w:rFonts w:cs="Tahoma"/>
        </w:rPr>
        <w:t>3000</w:t>
      </w:r>
      <w:r w:rsidR="007E68E6" w:rsidRPr="00AD50AD">
        <w:rPr>
          <w:rFonts w:cs="Tahoma"/>
        </w:rPr>
        <w:t>мм</w:t>
      </w:r>
      <w:r w:rsidR="00971590" w:rsidRPr="00AD50AD">
        <w:rPr>
          <w:rFonts w:cs="Tahoma"/>
        </w:rPr>
        <w:t>;</w:t>
      </w:r>
    </w:p>
    <w:p w:rsidR="00971590" w:rsidRDefault="00B21BD8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>Высота</w:t>
      </w:r>
      <w:r w:rsidR="00D332BE">
        <w:rPr>
          <w:rFonts w:cs="Tahoma"/>
        </w:rPr>
        <w:t xml:space="preserve"> сегментов</w:t>
      </w:r>
      <w:r w:rsidRPr="00AD50AD">
        <w:rPr>
          <w:rFonts w:cs="Tahoma"/>
        </w:rPr>
        <w:t xml:space="preserve">                                 </w:t>
      </w:r>
      <w:r w:rsidR="00D332BE">
        <w:rPr>
          <w:rFonts w:cs="Tahoma"/>
        </w:rPr>
        <w:t>100</w:t>
      </w:r>
      <w:r w:rsidR="00971590" w:rsidRPr="00AD50AD">
        <w:rPr>
          <w:rFonts w:cs="Tahoma"/>
        </w:rPr>
        <w:t>мм;</w:t>
      </w:r>
    </w:p>
    <w:p w:rsidR="00D332BE" w:rsidRDefault="00D332BE" w:rsidP="00D332BE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>Высота</w:t>
      </w:r>
      <w:r>
        <w:rPr>
          <w:rFonts w:cs="Tahoma"/>
        </w:rPr>
        <w:t xml:space="preserve"> с упором для ног</w:t>
      </w:r>
      <w:r w:rsidRPr="00AD50AD">
        <w:rPr>
          <w:rFonts w:cs="Tahoma"/>
        </w:rPr>
        <w:t xml:space="preserve">                      </w:t>
      </w:r>
      <w:r>
        <w:rPr>
          <w:rFonts w:cs="Tahoma"/>
        </w:rPr>
        <w:t>185</w:t>
      </w:r>
      <w:r w:rsidRPr="00AD50AD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4B7B43">
        <w:rPr>
          <w:rFonts w:cs="Tahoma"/>
        </w:rPr>
        <w:t xml:space="preserve"> </w:t>
      </w:r>
      <w:r w:rsidR="00D332BE">
        <w:rPr>
          <w:rFonts w:cs="Tahoma"/>
        </w:rPr>
        <w:t>335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>
      <w:pPr>
        <w:pStyle w:val="ac"/>
        <w:ind w:firstLine="576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181E36" w:rsidRDefault="005640A6">
      <w:pPr>
        <w:jc w:val="center"/>
        <w:rPr>
          <w:bCs/>
          <w:sz w:val="24"/>
          <w:szCs w:val="26"/>
        </w:rPr>
      </w:pPr>
    </w:p>
    <w:tbl>
      <w:tblPr>
        <w:tblW w:w="9527" w:type="dxa"/>
        <w:jc w:val="center"/>
        <w:tblInd w:w="-22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8"/>
        <w:gridCol w:w="7087"/>
        <w:gridCol w:w="1502"/>
      </w:tblGrid>
      <w:tr w:rsidR="00E4411D" w:rsidTr="00813089">
        <w:trPr>
          <w:jc w:val="center"/>
        </w:trPr>
        <w:tc>
          <w:tcPr>
            <w:tcW w:w="9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4411D" w:rsidRDefault="00E441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4411D" w:rsidRDefault="00E4411D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5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411D" w:rsidRDefault="00E441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E4411D" w:rsidTr="00813089">
        <w:trPr>
          <w:jc w:val="center"/>
        </w:trPr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Default="00E4411D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Default="00DA387B" w:rsidP="00CA13B2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Сегмент 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411D" w:rsidRDefault="00CA13B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32BE" w:rsidTr="00813089">
        <w:trPr>
          <w:jc w:val="center"/>
        </w:trPr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D332B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CA13B2" w:rsidP="00D332BE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Сегмент с опорной пластиной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32BE" w:rsidRDefault="00D332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32BE" w:rsidTr="00813089">
        <w:trPr>
          <w:jc w:val="center"/>
        </w:trPr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D332B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DA387B" w:rsidP="00CA13B2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Сегмент </w:t>
            </w:r>
            <w:r w:rsidR="00CA13B2">
              <w:rPr>
                <w:rFonts w:cs="Tahoma"/>
                <w:shd w:val="clear" w:color="auto" w:fill="FFFFFF"/>
              </w:rPr>
              <w:t>под упор для ног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32BE" w:rsidRDefault="00D332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32BE" w:rsidTr="00813089">
        <w:trPr>
          <w:jc w:val="center"/>
        </w:trPr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26672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D332BE" w:rsidP="00D332BE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Упор для ног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32BE" w:rsidRDefault="00D332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32BE" w:rsidTr="00813089">
        <w:trPr>
          <w:jc w:val="center"/>
        </w:trPr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26672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D332BE" w:rsidP="0026672A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М10х</w:t>
            </w:r>
            <w:r w:rsidR="0026672A">
              <w:rPr>
                <w:rFonts w:cs="Tahoma"/>
                <w:shd w:val="clear" w:color="auto" w:fill="FFFFFF"/>
              </w:rPr>
              <w:t>4</w:t>
            </w:r>
            <w:r>
              <w:rPr>
                <w:rFonts w:cs="Tahoma"/>
                <w:shd w:val="clear" w:color="auto" w:fill="FFFFFF"/>
              </w:rPr>
              <w:t>0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32BE" w:rsidRDefault="00D332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32BE" w:rsidTr="00813089">
        <w:trPr>
          <w:jc w:val="center"/>
        </w:trPr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26672A" w:rsidP="0026672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D332BE" w:rsidP="00D332BE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М12х40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32BE" w:rsidRDefault="00D332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32BE" w:rsidTr="00813089">
        <w:trPr>
          <w:jc w:val="center"/>
        </w:trPr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26672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D332BE" w:rsidP="0026672A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1</w:t>
            </w:r>
            <w:r w:rsidR="0026672A">
              <w:rPr>
                <w:rFonts w:cs="Tahoma"/>
                <w:shd w:val="clear" w:color="auto" w:fill="FFFFFF"/>
              </w:rPr>
              <w:t>2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32BE" w:rsidRDefault="0026672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32BE" w:rsidTr="00813089">
        <w:trPr>
          <w:jc w:val="center"/>
        </w:trPr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26672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D332BE" w:rsidP="0026672A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</w:t>
            </w:r>
            <w:r w:rsidR="0026672A">
              <w:rPr>
                <w:rFonts w:cs="Tahoma"/>
                <w:shd w:val="clear" w:color="auto" w:fill="FFFFFF"/>
              </w:rPr>
              <w:t xml:space="preserve"> </w:t>
            </w:r>
            <w:r>
              <w:rPr>
                <w:rFonts w:cs="Tahoma"/>
                <w:shd w:val="clear" w:color="auto" w:fill="FFFFFF"/>
              </w:rPr>
              <w:t>1</w:t>
            </w:r>
            <w:r w:rsidR="0026672A">
              <w:rPr>
                <w:rFonts w:cs="Tahoma"/>
                <w:shd w:val="clear" w:color="auto" w:fill="FFFFFF"/>
              </w:rPr>
              <w:t xml:space="preserve">0 </w:t>
            </w:r>
            <w:proofErr w:type="spellStart"/>
            <w:r w:rsidR="0026672A">
              <w:rPr>
                <w:rFonts w:cs="Tahoma"/>
                <w:shd w:val="clear" w:color="auto" w:fill="FFFFFF"/>
              </w:rPr>
              <w:t>увелич</w:t>
            </w:r>
            <w:proofErr w:type="spellEnd"/>
            <w:r w:rsidR="0026672A">
              <w:rPr>
                <w:rFonts w:cs="Tahoma"/>
                <w:shd w:val="clear" w:color="auto" w:fill="FFFFFF"/>
              </w:rPr>
              <w:t>.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32BE" w:rsidRDefault="0026672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32BE" w:rsidTr="00813089">
        <w:trPr>
          <w:jc w:val="center"/>
        </w:trPr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26672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D332BE" w:rsidRDefault="00D332BE" w:rsidP="00D332BE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Шайба 10 </w:t>
            </w:r>
            <w:proofErr w:type="spellStart"/>
            <w:r>
              <w:rPr>
                <w:rFonts w:cs="Tahoma"/>
                <w:shd w:val="clear" w:color="auto" w:fill="FFFFFF"/>
              </w:rPr>
              <w:t>гров</w:t>
            </w:r>
            <w:proofErr w:type="spellEnd"/>
            <w:r>
              <w:rPr>
                <w:rFonts w:cs="Tahoma"/>
                <w:shd w:val="clear" w:color="auto" w:fill="FFFFFF"/>
              </w:rPr>
              <w:t>.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332BE" w:rsidRDefault="00D332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6672A" w:rsidTr="00813089">
        <w:trPr>
          <w:jc w:val="center"/>
        </w:trPr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</w:tcPr>
          <w:p w:rsidR="0026672A" w:rsidRDefault="0026672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26672A" w:rsidRDefault="0026672A" w:rsidP="0026672A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1</w:t>
            </w:r>
            <w:r>
              <w:rPr>
                <w:rFonts w:cs="Tahoma"/>
                <w:shd w:val="clear" w:color="auto" w:fill="FFFFFF"/>
              </w:rPr>
              <w:t>2</w:t>
            </w:r>
            <w:r>
              <w:rPr>
                <w:rFonts w:cs="Tahoma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ahoma"/>
                <w:shd w:val="clear" w:color="auto" w:fill="FFFFFF"/>
              </w:rPr>
              <w:t>гров</w:t>
            </w:r>
            <w:proofErr w:type="spellEnd"/>
            <w:r>
              <w:rPr>
                <w:rFonts w:cs="Tahoma"/>
                <w:shd w:val="clear" w:color="auto" w:fill="FFFFFF"/>
              </w:rPr>
              <w:t>.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672A" w:rsidRDefault="0026672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4411D" w:rsidTr="00813089">
        <w:trPr>
          <w:jc w:val="center"/>
        </w:trPr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Pr="007B1F02" w:rsidRDefault="00D332BE" w:rsidP="0026672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6672A">
              <w:rPr>
                <w:sz w:val="24"/>
              </w:rPr>
              <w:t>2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Default="00E4411D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411D" w:rsidRDefault="00E4411D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4411D" w:rsidTr="00813089">
        <w:trPr>
          <w:trHeight w:val="210"/>
          <w:jc w:val="center"/>
        </w:trPr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Pr="001F0DA8" w:rsidRDefault="00D332BE" w:rsidP="0026672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6672A">
              <w:rPr>
                <w:sz w:val="24"/>
              </w:rPr>
              <w:t>3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Default="00E4411D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5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411D" w:rsidRDefault="00E441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223B" w:rsidRPr="00181E36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Pr="000D6D41" w:rsidRDefault="005640A6" w:rsidP="000D6D4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Default="00F06558" w:rsidP="00836C9D">
      <w:pPr>
        <w:pStyle w:val="ac"/>
        <w:spacing w:line="100" w:lineRule="atLeast"/>
        <w:jc w:val="both"/>
      </w:pPr>
      <w:r>
        <w:t>Платформа для толкания ядра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 xml:space="preserve">собой сборно-разборную конструкцию </w:t>
      </w:r>
      <w:r w:rsidR="00C40FAD">
        <w:t xml:space="preserve">из </w:t>
      </w:r>
      <w:r>
        <w:t>4-х квадратных сегментов и упора для ног</w:t>
      </w:r>
      <w:r w:rsidR="008B02D4" w:rsidRPr="006C223B">
        <w:t>.</w:t>
      </w:r>
    </w:p>
    <w:p w:rsidR="00E40AAB" w:rsidRDefault="00F06558" w:rsidP="00836C9D">
      <w:pPr>
        <w:pStyle w:val="ac"/>
        <w:spacing w:line="100" w:lineRule="atLeast"/>
        <w:jc w:val="both"/>
      </w:pPr>
      <w:r>
        <w:t>Каждый сегмент состоит из сварной рамы с настилом из фанеры толщиной 21мм. Рама сварена из профильных труб сечением 80х40, 60х30 и стальных полос 6х60 и 6х80.</w:t>
      </w:r>
    </w:p>
    <w:p w:rsidR="000172AB" w:rsidRDefault="000172AB" w:rsidP="00836C9D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>Упор для ног также имеет сварной каркас из стальной полосы с настилом из фанеры.</w:t>
      </w:r>
    </w:p>
    <w:p w:rsidR="00181E36" w:rsidRDefault="00181E36" w:rsidP="00836C9D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lastRenderedPageBreak/>
        <w:t>Металлический каркас покрыт цинкосодержащим грунтом и полимерным покрытием</w:t>
      </w:r>
      <w:r w:rsidR="000172AB">
        <w:rPr>
          <w:rFonts w:cs="Tahoma"/>
        </w:rPr>
        <w:t>, элементы из фанеры покрыты акриловой краской.</w:t>
      </w:r>
    </w:p>
    <w:p w:rsidR="00181E36" w:rsidRDefault="00493959" w:rsidP="00836C9D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 xml:space="preserve">Все </w:t>
      </w:r>
      <w:r w:rsidR="00C40FAD">
        <w:rPr>
          <w:rFonts w:cs="Tahoma"/>
        </w:rPr>
        <w:t>открытые торцы закрыты пластиковыми заглушками</w:t>
      </w:r>
      <w:r>
        <w:rPr>
          <w:rFonts w:cs="Tahoma"/>
        </w:rPr>
        <w:t>.</w:t>
      </w:r>
    </w:p>
    <w:p w:rsidR="00181E36" w:rsidRDefault="00181E36" w:rsidP="00DA387B">
      <w:pPr>
        <w:pStyle w:val="ac"/>
        <w:spacing w:line="100" w:lineRule="atLeast"/>
        <w:ind w:firstLine="0"/>
        <w:jc w:val="center"/>
        <w:rPr>
          <w:rFonts w:cs="Tahoma"/>
        </w:rPr>
      </w:pPr>
    </w:p>
    <w:p w:rsidR="00181E36" w:rsidRDefault="00A63D37" w:rsidP="00DA387B">
      <w:pPr>
        <w:pStyle w:val="ac"/>
        <w:spacing w:line="100" w:lineRule="atLeast"/>
        <w:ind w:firstLine="0"/>
        <w:jc w:val="center"/>
        <w:rPr>
          <w:rFonts w:cs="Tahoma"/>
        </w:rPr>
      </w:pPr>
      <w:r>
        <w:rPr>
          <w:rFonts w:cs="Tahoma"/>
          <w:noProof/>
        </w:rPr>
        <w:drawing>
          <wp:inline distT="0" distB="0" distL="0" distR="0">
            <wp:extent cx="6119495" cy="39541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92.0000.000ПС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387B" w:rsidRPr="00DA387B" w:rsidRDefault="00DA387B" w:rsidP="00DA387B">
      <w:pPr>
        <w:pStyle w:val="ac"/>
        <w:spacing w:line="100" w:lineRule="atLeast"/>
        <w:ind w:firstLine="0"/>
        <w:jc w:val="center"/>
      </w:pPr>
    </w:p>
    <w:p w:rsidR="00440543" w:rsidRDefault="00440543" w:rsidP="00440543">
      <w:pPr>
        <w:pStyle w:val="ac"/>
        <w:spacing w:line="100" w:lineRule="atLeast"/>
        <w:jc w:val="center"/>
        <w:rPr>
          <w:rFonts w:cs="Tahoma"/>
        </w:rPr>
      </w:pPr>
      <w:r w:rsidRPr="00325668">
        <w:rPr>
          <w:i/>
        </w:rPr>
        <w:t xml:space="preserve">Рис. </w:t>
      </w:r>
      <w:r w:rsidR="00BD5CB2">
        <w:rPr>
          <w:i/>
        </w:rPr>
        <w:t>1</w:t>
      </w:r>
      <w:r w:rsidRPr="00325668">
        <w:rPr>
          <w:i/>
        </w:rPr>
        <w:t xml:space="preserve"> </w:t>
      </w:r>
      <w:r w:rsidR="00DA387B">
        <w:rPr>
          <w:i/>
        </w:rPr>
        <w:t>Габаритные размеры и элементы сборки</w:t>
      </w:r>
    </w:p>
    <w:p w:rsidR="00181E36" w:rsidRDefault="00181E36" w:rsidP="00DA387B">
      <w:pPr>
        <w:pStyle w:val="ac"/>
        <w:spacing w:line="100" w:lineRule="atLeast"/>
        <w:ind w:firstLine="0"/>
        <w:jc w:val="center"/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Правила сборки, установки изделия.</w:t>
      </w:r>
    </w:p>
    <w:p w:rsidR="005640A6" w:rsidRPr="00DA387B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Изделие поставляется упакованное в </w:t>
      </w:r>
      <w:r w:rsidR="008305A4">
        <w:rPr>
          <w:sz w:val="24"/>
        </w:rPr>
        <w:t>соб</w:t>
      </w:r>
      <w:r>
        <w:rPr>
          <w:sz w:val="24"/>
        </w:rPr>
        <w:t>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9A6343" w:rsidRPr="009A6343" w:rsidRDefault="00347FE6" w:rsidP="009A6343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9A6343">
        <w:rPr>
          <w:sz w:val="24"/>
        </w:rPr>
        <w:t xml:space="preserve">Во </w:t>
      </w:r>
      <w:r w:rsidR="00735166" w:rsidRPr="009A6343">
        <w:rPr>
          <w:sz w:val="24"/>
        </w:rPr>
        <w:t>избежание</w:t>
      </w:r>
      <w:r w:rsidRPr="009A6343">
        <w:rPr>
          <w:sz w:val="24"/>
        </w:rPr>
        <w:t xml:space="preserve"> травм установка и перемещение изделия должна производиться минимум двумя взрослыми специалистами (не моложе 18 лет).</w:t>
      </w:r>
    </w:p>
    <w:p w:rsidR="0014293C" w:rsidRDefault="0014293C" w:rsidP="0063527D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>Разместить сегменты согласно схеме на</w:t>
      </w:r>
      <w:r w:rsidR="00440543">
        <w:rPr>
          <w:sz w:val="24"/>
        </w:rPr>
        <w:t xml:space="preserve"> рис. 1</w:t>
      </w:r>
      <w:r>
        <w:rPr>
          <w:sz w:val="24"/>
        </w:rPr>
        <w:t xml:space="preserve"> и зафиксировать крепежом </w:t>
      </w:r>
      <w:r w:rsidR="00282CBE" w:rsidRPr="00282CBE">
        <w:rPr>
          <w:sz w:val="24"/>
        </w:rPr>
        <w:t>[6</w:t>
      </w:r>
      <w:r w:rsidR="00282CBE">
        <w:rPr>
          <w:sz w:val="24"/>
        </w:rPr>
        <w:t>,</w:t>
      </w:r>
      <w:r w:rsidR="00282CBE" w:rsidRPr="00282CBE">
        <w:rPr>
          <w:sz w:val="24"/>
        </w:rPr>
        <w:t>7</w:t>
      </w:r>
      <w:r w:rsidR="00282CBE">
        <w:rPr>
          <w:sz w:val="24"/>
        </w:rPr>
        <w:t>,</w:t>
      </w:r>
      <w:r w:rsidR="00282CBE" w:rsidRPr="00282CBE">
        <w:rPr>
          <w:sz w:val="24"/>
        </w:rPr>
        <w:t>10]</w:t>
      </w:r>
      <w:r w:rsidR="00282CBE">
        <w:rPr>
          <w:sz w:val="24"/>
        </w:rPr>
        <w:t>.</w:t>
      </w:r>
    </w:p>
    <w:p w:rsidR="001140D3" w:rsidRPr="0063527D" w:rsidRDefault="0014293C" w:rsidP="0063527D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>Установить упор для ног и закрепить его (см. сечение А-А)</w:t>
      </w:r>
      <w:r w:rsidR="009A6343" w:rsidRPr="009A6343">
        <w:rPr>
          <w:sz w:val="24"/>
        </w:rPr>
        <w:t>.</w:t>
      </w:r>
    </w:p>
    <w:p w:rsidR="005640A6" w:rsidRPr="009A6343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9A6343">
        <w:rPr>
          <w:sz w:val="24"/>
        </w:rPr>
        <w:t>По окончании нужно проверить надежность установки изделия</w:t>
      </w:r>
      <w:r w:rsidR="00AC7B15" w:rsidRPr="009A6343">
        <w:rPr>
          <w:sz w:val="24"/>
        </w:rPr>
        <w:t>,</w:t>
      </w:r>
      <w:r w:rsidRPr="009A6343">
        <w:rPr>
          <w:sz w:val="24"/>
        </w:rPr>
        <w:t xml:space="preserve"> создав на нем требуемую нагрузку.</w:t>
      </w:r>
    </w:p>
    <w:p w:rsidR="00181E36" w:rsidRDefault="00181E36" w:rsidP="00181E36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Pr="00181E36" w:rsidRDefault="005640A6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Pr="0063527D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lastRenderedPageBreak/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181E36" w:rsidRDefault="00181E36">
      <w:pPr>
        <w:spacing w:line="100" w:lineRule="atLeast"/>
        <w:jc w:val="both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Default="005640A6">
      <w:pPr>
        <w:spacing w:line="100" w:lineRule="atLeast"/>
        <w:jc w:val="center"/>
        <w:rPr>
          <w:b/>
          <w:bCs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 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Гарантийный срок эксплуатации 12 месяцев со дня продажи. 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181E36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181E36" w:rsidRDefault="005640A6" w:rsidP="00181E36">
      <w:pPr>
        <w:spacing w:line="100" w:lineRule="atLeast"/>
        <w:jc w:val="center"/>
        <w:rPr>
          <w:sz w:val="24"/>
          <w:szCs w:val="26"/>
        </w:rPr>
      </w:pPr>
    </w:p>
    <w:p w:rsidR="00181E36" w:rsidRPr="00181E36" w:rsidRDefault="00181E36" w:rsidP="00181E36">
      <w:pPr>
        <w:autoSpaceDE w:val="0"/>
        <w:spacing w:line="100" w:lineRule="atLeast"/>
        <w:jc w:val="center"/>
        <w:rPr>
          <w:rFonts w:eastAsia="Arial" w:cs="Arial"/>
          <w:b/>
          <w:bCs/>
          <w:sz w:val="24"/>
          <w:szCs w:val="20"/>
        </w:rPr>
      </w:pPr>
      <w:r w:rsidRPr="00181E36">
        <w:rPr>
          <w:rFonts w:eastAsia="Arial" w:cs="Arial"/>
          <w:b/>
          <w:bCs/>
          <w:sz w:val="24"/>
          <w:szCs w:val="20"/>
        </w:rPr>
        <w:t>ООО «ФСИ «Аналитика»</w:t>
      </w:r>
    </w:p>
    <w:p w:rsidR="00181E36" w:rsidRPr="00181E36" w:rsidRDefault="00181E36" w:rsidP="00181E36">
      <w:pPr>
        <w:autoSpaceDE w:val="0"/>
        <w:spacing w:line="100" w:lineRule="atLeast"/>
        <w:jc w:val="center"/>
        <w:rPr>
          <w:rFonts w:eastAsia="Arial" w:cs="Arial"/>
          <w:b/>
          <w:bCs/>
          <w:sz w:val="24"/>
          <w:szCs w:val="20"/>
        </w:rPr>
      </w:pPr>
      <w:r w:rsidRPr="00181E36">
        <w:rPr>
          <w:rFonts w:eastAsia="Arial" w:cs="Arial"/>
          <w:b/>
          <w:bCs/>
          <w:sz w:val="24"/>
          <w:szCs w:val="20"/>
        </w:rPr>
        <w:t xml:space="preserve">Юридический адрес: 443532 </w:t>
      </w:r>
      <w:proofErr w:type="gramStart"/>
      <w:r w:rsidRPr="00181E36">
        <w:rPr>
          <w:rFonts w:eastAsia="Arial" w:cs="Arial"/>
          <w:b/>
          <w:bCs/>
          <w:sz w:val="24"/>
          <w:szCs w:val="20"/>
        </w:rPr>
        <w:t>Самарская</w:t>
      </w:r>
      <w:proofErr w:type="gramEnd"/>
      <w:r w:rsidRPr="00181E36">
        <w:rPr>
          <w:rFonts w:eastAsia="Arial" w:cs="Arial"/>
          <w:b/>
          <w:bCs/>
          <w:sz w:val="24"/>
          <w:szCs w:val="20"/>
        </w:rPr>
        <w:t xml:space="preserve"> обл., Волжский р-он, </w:t>
      </w:r>
    </w:p>
    <w:p w:rsidR="00181E36" w:rsidRDefault="00181E36" w:rsidP="00181E36">
      <w:pPr>
        <w:autoSpaceDE w:val="0"/>
        <w:spacing w:line="100" w:lineRule="atLeast"/>
        <w:jc w:val="center"/>
        <w:rPr>
          <w:rFonts w:eastAsia="Arial" w:cs="Arial"/>
          <w:b/>
          <w:bCs/>
          <w:sz w:val="24"/>
          <w:szCs w:val="20"/>
        </w:rPr>
      </w:pPr>
      <w:r w:rsidRPr="00181E36">
        <w:rPr>
          <w:rFonts w:eastAsia="Arial" w:cs="Arial"/>
          <w:b/>
          <w:bCs/>
          <w:sz w:val="24"/>
          <w:szCs w:val="20"/>
        </w:rPr>
        <w:t xml:space="preserve">поселок Верхняя </w:t>
      </w:r>
      <w:proofErr w:type="spellStart"/>
      <w:r w:rsidRPr="00181E36">
        <w:rPr>
          <w:rFonts w:eastAsia="Arial" w:cs="Arial"/>
          <w:b/>
          <w:bCs/>
          <w:sz w:val="24"/>
          <w:szCs w:val="20"/>
        </w:rPr>
        <w:t>Подстепновка</w:t>
      </w:r>
      <w:proofErr w:type="spellEnd"/>
      <w:r w:rsidRPr="00181E36">
        <w:rPr>
          <w:rFonts w:eastAsia="Arial" w:cs="Arial"/>
          <w:b/>
          <w:bCs/>
          <w:sz w:val="24"/>
          <w:szCs w:val="20"/>
        </w:rPr>
        <w:t>, ул. Специалистов, д. 16</w:t>
      </w:r>
      <w:proofErr w:type="gramStart"/>
      <w:r w:rsidRPr="00181E36">
        <w:rPr>
          <w:rFonts w:eastAsia="Arial" w:cs="Arial"/>
          <w:b/>
          <w:bCs/>
          <w:sz w:val="24"/>
          <w:szCs w:val="20"/>
        </w:rPr>
        <w:t xml:space="preserve"> Б</w:t>
      </w:r>
      <w:proofErr w:type="gramEnd"/>
    </w:p>
    <w:p w:rsidR="00181E36" w:rsidRPr="00181E36" w:rsidRDefault="00181E36" w:rsidP="00181E36">
      <w:pPr>
        <w:autoSpaceDE w:val="0"/>
        <w:spacing w:line="100" w:lineRule="atLeast"/>
        <w:jc w:val="center"/>
        <w:rPr>
          <w:rFonts w:cs="Arial"/>
          <w:sz w:val="24"/>
          <w:szCs w:val="20"/>
        </w:rPr>
      </w:pPr>
    </w:p>
    <w:p w:rsidR="00181E36" w:rsidRPr="00101D1B" w:rsidRDefault="00181E36" w:rsidP="00181E36">
      <w:pPr>
        <w:autoSpaceDE w:val="0"/>
        <w:spacing w:line="100" w:lineRule="atLeast"/>
        <w:jc w:val="both"/>
        <w:rPr>
          <w:rFonts w:cs="Arial"/>
          <w:iCs/>
          <w:sz w:val="24"/>
          <w:szCs w:val="20"/>
        </w:rPr>
      </w:pPr>
      <w:r w:rsidRPr="00101D1B">
        <w:rPr>
          <w:rFonts w:cs="Arial"/>
          <w:sz w:val="24"/>
          <w:szCs w:val="20"/>
        </w:rPr>
        <w:t>Тел/факс. (846)212-99-83</w:t>
      </w:r>
    </w:p>
    <w:p w:rsidR="00181E36" w:rsidRPr="00101D1B" w:rsidRDefault="00181E36" w:rsidP="00181E36">
      <w:pPr>
        <w:autoSpaceDE w:val="0"/>
        <w:snapToGrid w:val="0"/>
        <w:spacing w:line="100" w:lineRule="atLeast"/>
        <w:jc w:val="both"/>
        <w:rPr>
          <w:rFonts w:cs="Arial"/>
          <w:sz w:val="24"/>
          <w:szCs w:val="20"/>
        </w:rPr>
      </w:pPr>
      <w:proofErr w:type="spellStart"/>
      <w:r w:rsidRPr="00101D1B">
        <w:rPr>
          <w:rFonts w:cs="Arial"/>
          <w:iCs/>
          <w:sz w:val="24"/>
          <w:szCs w:val="20"/>
        </w:rPr>
        <w:t>Электр</w:t>
      </w:r>
      <w:proofErr w:type="gramStart"/>
      <w:r w:rsidRPr="00101D1B">
        <w:rPr>
          <w:rFonts w:cs="Arial"/>
          <w:iCs/>
          <w:sz w:val="24"/>
          <w:szCs w:val="20"/>
        </w:rPr>
        <w:t>.п</w:t>
      </w:r>
      <w:proofErr w:type="gramEnd"/>
      <w:r w:rsidRPr="00101D1B">
        <w:rPr>
          <w:rFonts w:cs="Arial"/>
          <w:iCs/>
          <w:sz w:val="24"/>
          <w:szCs w:val="20"/>
        </w:rPr>
        <w:t>очта</w:t>
      </w:r>
      <w:proofErr w:type="spellEnd"/>
      <w:r w:rsidRPr="00101D1B">
        <w:rPr>
          <w:rFonts w:cs="Arial"/>
          <w:iCs/>
          <w:sz w:val="24"/>
          <w:szCs w:val="20"/>
        </w:rPr>
        <w:t xml:space="preserve">: </w:t>
      </w:r>
      <w:r w:rsidRPr="00101D1B">
        <w:rPr>
          <w:rFonts w:cs="Arial"/>
          <w:bCs/>
          <w:sz w:val="24"/>
          <w:szCs w:val="20"/>
          <w:lang w:val="en-US"/>
        </w:rPr>
        <w:t>e</w:t>
      </w:r>
      <w:r w:rsidRPr="00101D1B">
        <w:rPr>
          <w:rFonts w:cs="Arial"/>
          <w:bCs/>
          <w:sz w:val="24"/>
          <w:szCs w:val="20"/>
        </w:rPr>
        <w:t>-</w:t>
      </w:r>
      <w:r w:rsidRPr="00101D1B">
        <w:rPr>
          <w:rFonts w:cs="Arial"/>
          <w:bCs/>
          <w:sz w:val="24"/>
          <w:szCs w:val="20"/>
          <w:lang w:val="en-US"/>
        </w:rPr>
        <w:t>mail</w:t>
      </w:r>
      <w:r w:rsidRPr="00101D1B">
        <w:rPr>
          <w:rFonts w:cs="Arial"/>
          <w:bCs/>
          <w:sz w:val="24"/>
          <w:szCs w:val="20"/>
        </w:rPr>
        <w:t xml:space="preserve">: </w:t>
      </w:r>
      <w:hyperlink r:id="rId12" w:history="1">
        <w:r w:rsidRPr="00101D1B">
          <w:rPr>
            <w:rStyle w:val="a5"/>
            <w:rFonts w:cs="Arial"/>
            <w:bCs/>
            <w:sz w:val="24"/>
            <w:szCs w:val="20"/>
          </w:rPr>
          <w:t>sales@sfsi.ru</w:t>
        </w:r>
      </w:hyperlink>
    </w:p>
    <w:p w:rsidR="00347FE6" w:rsidRPr="00101D1B" w:rsidRDefault="00181E36" w:rsidP="00181E36">
      <w:pPr>
        <w:autoSpaceDE w:val="0"/>
        <w:snapToGrid w:val="0"/>
        <w:spacing w:line="100" w:lineRule="atLeast"/>
        <w:jc w:val="both"/>
        <w:rPr>
          <w:rFonts w:cs="Arial"/>
          <w:sz w:val="24"/>
        </w:rPr>
      </w:pPr>
      <w:r w:rsidRPr="00101D1B">
        <w:rPr>
          <w:rFonts w:cs="Arial"/>
          <w:sz w:val="24"/>
          <w:szCs w:val="20"/>
        </w:rPr>
        <w:t xml:space="preserve">Сайт компании: </w:t>
      </w:r>
      <w:hyperlink r:id="rId13" w:history="1">
        <w:r w:rsidRPr="00101D1B">
          <w:rPr>
            <w:rStyle w:val="a5"/>
            <w:rFonts w:cs="Arial"/>
            <w:sz w:val="24"/>
            <w:szCs w:val="20"/>
          </w:rPr>
          <w:t xml:space="preserve">www.sfsi.ru </w:t>
        </w:r>
      </w:hyperlink>
    </w:p>
    <w:sectPr w:rsidR="00347FE6" w:rsidRPr="00101D1B" w:rsidSect="00325668">
      <w:footerReference w:type="first" r:id="rId14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A63D37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30.6pt;height:24.65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LVowIAAJI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" fillcolor="white [3201]" stroked="f" strokeweight=".5pt">
          <v:textbox style="mso-next-textbox:#_x0000_s2051;mso-fit-shape-to-text:t" inset="0,,0">
            <w:txbxContent>
              <w:p w:rsidR="003361DA" w:rsidRPr="003361DA" w:rsidRDefault="003361DA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3361DA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3361DA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A63D37">
                  <w:rPr>
                    <w:noProof/>
                    <w:color w:val="0F243E" w:themeColor="text2" w:themeShade="80"/>
                    <w:szCs w:val="20"/>
                  </w:rPr>
                  <w:t>1</w: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3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172AB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0D6D41"/>
    <w:rsid w:val="00101D1B"/>
    <w:rsid w:val="001140D3"/>
    <w:rsid w:val="00116E35"/>
    <w:rsid w:val="00132DFB"/>
    <w:rsid w:val="001423A5"/>
    <w:rsid w:val="0014293C"/>
    <w:rsid w:val="00147F8F"/>
    <w:rsid w:val="001510C7"/>
    <w:rsid w:val="001550C8"/>
    <w:rsid w:val="00157E5B"/>
    <w:rsid w:val="00181D48"/>
    <w:rsid w:val="00181E36"/>
    <w:rsid w:val="00183BB8"/>
    <w:rsid w:val="00191F5D"/>
    <w:rsid w:val="00197A9D"/>
    <w:rsid w:val="001A6E92"/>
    <w:rsid w:val="001F0DA8"/>
    <w:rsid w:val="00234AF8"/>
    <w:rsid w:val="0026672A"/>
    <w:rsid w:val="00282CBE"/>
    <w:rsid w:val="002B3EB6"/>
    <w:rsid w:val="002C0335"/>
    <w:rsid w:val="002C5990"/>
    <w:rsid w:val="002D42DA"/>
    <w:rsid w:val="00315D8C"/>
    <w:rsid w:val="00316EE0"/>
    <w:rsid w:val="00325668"/>
    <w:rsid w:val="003361DA"/>
    <w:rsid w:val="003366E9"/>
    <w:rsid w:val="00337803"/>
    <w:rsid w:val="00343442"/>
    <w:rsid w:val="00347FE6"/>
    <w:rsid w:val="0035202E"/>
    <w:rsid w:val="003574E6"/>
    <w:rsid w:val="00371668"/>
    <w:rsid w:val="00372878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40543"/>
    <w:rsid w:val="00441379"/>
    <w:rsid w:val="00453004"/>
    <w:rsid w:val="00461D4E"/>
    <w:rsid w:val="00474023"/>
    <w:rsid w:val="00493959"/>
    <w:rsid w:val="00497768"/>
    <w:rsid w:val="004A47E9"/>
    <w:rsid w:val="004B5FC6"/>
    <w:rsid w:val="004B72E1"/>
    <w:rsid w:val="004B7B43"/>
    <w:rsid w:val="004D1036"/>
    <w:rsid w:val="004D5BD1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31947"/>
    <w:rsid w:val="00631992"/>
    <w:rsid w:val="00632CA5"/>
    <w:rsid w:val="0063527D"/>
    <w:rsid w:val="00637B6B"/>
    <w:rsid w:val="00642F8F"/>
    <w:rsid w:val="00650C08"/>
    <w:rsid w:val="006726A5"/>
    <w:rsid w:val="00686D03"/>
    <w:rsid w:val="006B6716"/>
    <w:rsid w:val="006C223B"/>
    <w:rsid w:val="006C42A7"/>
    <w:rsid w:val="006E770A"/>
    <w:rsid w:val="006F28E3"/>
    <w:rsid w:val="00710B35"/>
    <w:rsid w:val="007251E2"/>
    <w:rsid w:val="00735166"/>
    <w:rsid w:val="0074268E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E0171"/>
    <w:rsid w:val="007E68E6"/>
    <w:rsid w:val="008072C9"/>
    <w:rsid w:val="00813089"/>
    <w:rsid w:val="00817C93"/>
    <w:rsid w:val="00825945"/>
    <w:rsid w:val="008305A4"/>
    <w:rsid w:val="00836C9D"/>
    <w:rsid w:val="00837E7F"/>
    <w:rsid w:val="00851317"/>
    <w:rsid w:val="0085377D"/>
    <w:rsid w:val="00864CE0"/>
    <w:rsid w:val="008B02D4"/>
    <w:rsid w:val="008D57D3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A6343"/>
    <w:rsid w:val="009A7555"/>
    <w:rsid w:val="009C7F9C"/>
    <w:rsid w:val="009D566B"/>
    <w:rsid w:val="009E0292"/>
    <w:rsid w:val="009F20BE"/>
    <w:rsid w:val="00A0527A"/>
    <w:rsid w:val="00A1084F"/>
    <w:rsid w:val="00A2264C"/>
    <w:rsid w:val="00A2309B"/>
    <w:rsid w:val="00A34FDE"/>
    <w:rsid w:val="00A36BC5"/>
    <w:rsid w:val="00A62597"/>
    <w:rsid w:val="00A63D37"/>
    <w:rsid w:val="00A76475"/>
    <w:rsid w:val="00A868FE"/>
    <w:rsid w:val="00A91782"/>
    <w:rsid w:val="00AB0B81"/>
    <w:rsid w:val="00AB6516"/>
    <w:rsid w:val="00AC4D02"/>
    <w:rsid w:val="00AC7B15"/>
    <w:rsid w:val="00AD50AD"/>
    <w:rsid w:val="00AD6C47"/>
    <w:rsid w:val="00AE057C"/>
    <w:rsid w:val="00AE29FC"/>
    <w:rsid w:val="00B17127"/>
    <w:rsid w:val="00B21519"/>
    <w:rsid w:val="00B21BD8"/>
    <w:rsid w:val="00B236F2"/>
    <w:rsid w:val="00B246CA"/>
    <w:rsid w:val="00B464CB"/>
    <w:rsid w:val="00B94097"/>
    <w:rsid w:val="00B97E36"/>
    <w:rsid w:val="00BA768F"/>
    <w:rsid w:val="00BB2741"/>
    <w:rsid w:val="00BD5CB2"/>
    <w:rsid w:val="00BE425B"/>
    <w:rsid w:val="00BF7C5C"/>
    <w:rsid w:val="00C11775"/>
    <w:rsid w:val="00C12A6C"/>
    <w:rsid w:val="00C40FAD"/>
    <w:rsid w:val="00C6392D"/>
    <w:rsid w:val="00C80F72"/>
    <w:rsid w:val="00C87618"/>
    <w:rsid w:val="00CA13B2"/>
    <w:rsid w:val="00CC226F"/>
    <w:rsid w:val="00CF1ED5"/>
    <w:rsid w:val="00CF5106"/>
    <w:rsid w:val="00D15240"/>
    <w:rsid w:val="00D21C3C"/>
    <w:rsid w:val="00D2285A"/>
    <w:rsid w:val="00D26E75"/>
    <w:rsid w:val="00D332BE"/>
    <w:rsid w:val="00D5459C"/>
    <w:rsid w:val="00D651F6"/>
    <w:rsid w:val="00D75BFF"/>
    <w:rsid w:val="00D81EE3"/>
    <w:rsid w:val="00D86F74"/>
    <w:rsid w:val="00D97E60"/>
    <w:rsid w:val="00DA0B33"/>
    <w:rsid w:val="00DA1F85"/>
    <w:rsid w:val="00DA387B"/>
    <w:rsid w:val="00DA404C"/>
    <w:rsid w:val="00DD1931"/>
    <w:rsid w:val="00DD6A46"/>
    <w:rsid w:val="00DF16D3"/>
    <w:rsid w:val="00DF17BE"/>
    <w:rsid w:val="00DF1FDF"/>
    <w:rsid w:val="00DF77FC"/>
    <w:rsid w:val="00E005EB"/>
    <w:rsid w:val="00E02331"/>
    <w:rsid w:val="00E03B63"/>
    <w:rsid w:val="00E21E8A"/>
    <w:rsid w:val="00E340E9"/>
    <w:rsid w:val="00E352EC"/>
    <w:rsid w:val="00E40AAB"/>
    <w:rsid w:val="00E4411D"/>
    <w:rsid w:val="00E631C7"/>
    <w:rsid w:val="00E85CB8"/>
    <w:rsid w:val="00EA4118"/>
    <w:rsid w:val="00EA7A41"/>
    <w:rsid w:val="00EB29C0"/>
    <w:rsid w:val="00EC564A"/>
    <w:rsid w:val="00EE20F4"/>
    <w:rsid w:val="00EE42D2"/>
    <w:rsid w:val="00EF704E"/>
    <w:rsid w:val="00F04BDB"/>
    <w:rsid w:val="00F06558"/>
    <w:rsid w:val="00F31FBC"/>
    <w:rsid w:val="00F43B42"/>
    <w:rsid w:val="00F671A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fsi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ales@sfsi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5B0A7-6EE8-418A-BC24-8B9CD95CF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3975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88</cp:revision>
  <cp:lastPrinted>2021-08-10T04:36:00Z</cp:lastPrinted>
  <dcterms:created xsi:type="dcterms:W3CDTF">2021-08-10T04:52:00Z</dcterms:created>
  <dcterms:modified xsi:type="dcterms:W3CDTF">2023-10-24T10:00:00Z</dcterms:modified>
</cp:coreProperties>
</file>