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C5F" w:rsidRPr="00E45C5F" w:rsidRDefault="0092101E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92101E">
        <w:rPr>
          <w:sz w:val="14"/>
          <w:szCs w:val="14"/>
        </w:rPr>
        <w:t>Стартовые колодки с шипами</w:t>
      </w:r>
    </w:p>
    <w:p w:rsidR="003B57B3" w:rsidRPr="00DD2379" w:rsidRDefault="003B57B3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DD2379">
        <w:rPr>
          <w:sz w:val="14"/>
          <w:szCs w:val="14"/>
        </w:rPr>
        <w:t>ТУ-9610-002-51879206-2009г</w:t>
      </w:r>
    </w:p>
    <w:p w:rsidR="003B57B3" w:rsidRPr="00DD2379" w:rsidRDefault="003B57B3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Руководство по эксплуатации</w:t>
      </w:r>
    </w:p>
    <w:p w:rsidR="00A77131" w:rsidRPr="00284841" w:rsidRDefault="0092101E" w:rsidP="00DA3F68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  <w:r w:rsidRPr="0092101E">
        <w:rPr>
          <w:b/>
          <w:bCs/>
          <w:sz w:val="14"/>
          <w:szCs w:val="14"/>
        </w:rPr>
        <w:t>Стартовые колодки с шипами</w:t>
      </w:r>
      <w:r w:rsidR="00E45C5F">
        <w:rPr>
          <w:b/>
          <w:bCs/>
          <w:noProof/>
          <w:sz w:val="14"/>
          <w:szCs w:val="14"/>
        </w:rPr>
        <w:drawing>
          <wp:inline distT="0" distB="0" distL="0" distR="0">
            <wp:extent cx="4305300" cy="24695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09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246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57B3" w:rsidRPr="00E45C5F" w:rsidRDefault="003B57B3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3B57B3" w:rsidRPr="00DD2379" w:rsidRDefault="003B57B3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1. Назначение.</w:t>
      </w:r>
    </w:p>
    <w:p w:rsidR="003B57B3" w:rsidRPr="00431A9D" w:rsidRDefault="003B57B3" w:rsidP="00E45C5F">
      <w:pPr>
        <w:pStyle w:val="a3"/>
        <w:ind w:right="60" w:firstLine="426"/>
        <w:jc w:val="both"/>
        <w:rPr>
          <w:rFonts w:ascii="Times New Roman" w:hAnsi="Times New Roman" w:cs="Times New Roman"/>
          <w:kern w:val="0"/>
          <w:sz w:val="14"/>
          <w:szCs w:val="14"/>
        </w:rPr>
      </w:pPr>
      <w:r w:rsidRPr="0084345B">
        <w:rPr>
          <w:rFonts w:ascii="Times New Roman" w:hAnsi="Times New Roman" w:cs="Times New Roman"/>
          <w:kern w:val="0"/>
          <w:sz w:val="14"/>
          <w:szCs w:val="14"/>
        </w:rPr>
        <w:t>Колодки предназначены для беговых видов спорта в процессе тренировок и при проведении соревнований на любительском уровне по легкой атлетике</w:t>
      </w:r>
      <w:r>
        <w:rPr>
          <w:rFonts w:ascii="Times New Roman" w:hAnsi="Times New Roman" w:cs="Times New Roman"/>
          <w:kern w:val="0"/>
          <w:sz w:val="14"/>
          <w:szCs w:val="14"/>
        </w:rPr>
        <w:t>.</w:t>
      </w:r>
      <w:r w:rsidRPr="0084345B">
        <w:rPr>
          <w:rFonts w:ascii="Times New Roman" w:hAnsi="Times New Roman" w:cs="Times New Roman"/>
          <w:kern w:val="0"/>
          <w:sz w:val="14"/>
          <w:szCs w:val="14"/>
        </w:rPr>
        <w:t xml:space="preserve"> Колодки устанавливаются и закрепляются на старте беговой дорожки</w:t>
      </w:r>
      <w:r>
        <w:rPr>
          <w:rFonts w:ascii="Times New Roman" w:hAnsi="Times New Roman" w:cs="Times New Roman"/>
          <w:kern w:val="0"/>
          <w:sz w:val="14"/>
          <w:szCs w:val="14"/>
        </w:rPr>
        <w:t xml:space="preserve"> с помощью штырей фиксаторов</w:t>
      </w:r>
      <w:r w:rsidRPr="0084345B">
        <w:rPr>
          <w:rFonts w:ascii="Times New Roman" w:hAnsi="Times New Roman" w:cs="Times New Roman"/>
          <w:kern w:val="0"/>
          <w:sz w:val="14"/>
          <w:szCs w:val="14"/>
        </w:rPr>
        <w:t xml:space="preserve">. </w:t>
      </w:r>
      <w:r>
        <w:rPr>
          <w:rFonts w:ascii="Times New Roman" w:hAnsi="Times New Roman" w:cs="Times New Roman"/>
          <w:kern w:val="0"/>
          <w:sz w:val="14"/>
          <w:szCs w:val="14"/>
        </w:rPr>
        <w:t>Каждый из стартовых блоков колодок имеют две площадки опор отталкивания для ног</w:t>
      </w:r>
      <w:r w:rsidR="00CF6013">
        <w:rPr>
          <w:rFonts w:ascii="Times New Roman" w:hAnsi="Times New Roman" w:cs="Times New Roman"/>
          <w:kern w:val="0"/>
          <w:sz w:val="14"/>
          <w:szCs w:val="14"/>
        </w:rPr>
        <w:t>. Площадки для ног имеют регулировку по углу (5 положений)</w:t>
      </w:r>
      <w:r w:rsidRPr="00463FC5">
        <w:rPr>
          <w:rFonts w:ascii="Times New Roman" w:hAnsi="Times New Roman" w:cs="Times New Roman"/>
          <w:kern w:val="0"/>
          <w:sz w:val="14"/>
          <w:szCs w:val="14"/>
        </w:rPr>
        <w:t>.</w:t>
      </w:r>
      <w:r>
        <w:rPr>
          <w:rFonts w:ascii="Times New Roman" w:hAnsi="Times New Roman" w:cs="Times New Roman"/>
          <w:kern w:val="0"/>
          <w:sz w:val="14"/>
          <w:szCs w:val="14"/>
        </w:rPr>
        <w:t xml:space="preserve"> Стартовые блоки могут фиксироваться в продольном направлении на стартовой линейке с помощью специальн</w:t>
      </w:r>
      <w:r w:rsidR="00CF6013">
        <w:rPr>
          <w:rFonts w:ascii="Times New Roman" w:hAnsi="Times New Roman" w:cs="Times New Roman"/>
          <w:kern w:val="0"/>
          <w:sz w:val="14"/>
          <w:szCs w:val="14"/>
        </w:rPr>
        <w:t xml:space="preserve">ых пазов. Площадки для ног выполнены </w:t>
      </w:r>
      <w:proofErr w:type="gramStart"/>
      <w:r w:rsidR="00CF6013">
        <w:rPr>
          <w:rFonts w:ascii="Times New Roman" w:hAnsi="Times New Roman" w:cs="Times New Roman"/>
          <w:kern w:val="0"/>
          <w:sz w:val="14"/>
          <w:szCs w:val="14"/>
        </w:rPr>
        <w:t>быстросъемными</w:t>
      </w:r>
      <w:proofErr w:type="gramEnd"/>
      <w:r>
        <w:rPr>
          <w:rFonts w:ascii="Times New Roman" w:hAnsi="Times New Roman" w:cs="Times New Roman"/>
          <w:kern w:val="0"/>
          <w:sz w:val="14"/>
          <w:szCs w:val="14"/>
        </w:rPr>
        <w:t xml:space="preserve">. Опоры отталкивания для ног покрыты спортивным резиновым покрытием </w:t>
      </w:r>
      <w:r w:rsidRPr="00463FC5">
        <w:rPr>
          <w:rFonts w:ascii="Times New Roman" w:hAnsi="Times New Roman" w:cs="Times New Roman"/>
          <w:kern w:val="0"/>
          <w:sz w:val="14"/>
          <w:szCs w:val="14"/>
        </w:rPr>
        <w:t>"</w:t>
      </w:r>
      <w:proofErr w:type="spellStart"/>
      <w:r>
        <w:rPr>
          <w:rFonts w:ascii="Times New Roman" w:hAnsi="Times New Roman" w:cs="Times New Roman"/>
          <w:kern w:val="0"/>
          <w:sz w:val="14"/>
          <w:szCs w:val="14"/>
        </w:rPr>
        <w:t>Регупол</w:t>
      </w:r>
      <w:proofErr w:type="spellEnd"/>
      <w:r w:rsidRPr="00463FC5">
        <w:rPr>
          <w:rFonts w:ascii="Times New Roman" w:hAnsi="Times New Roman" w:cs="Times New Roman"/>
          <w:kern w:val="0"/>
          <w:sz w:val="14"/>
          <w:szCs w:val="14"/>
        </w:rPr>
        <w:t>"</w:t>
      </w:r>
      <w:r>
        <w:rPr>
          <w:rFonts w:ascii="Times New Roman" w:hAnsi="Times New Roman" w:cs="Times New Roman"/>
          <w:kern w:val="0"/>
          <w:sz w:val="14"/>
          <w:szCs w:val="14"/>
        </w:rPr>
        <w:t xml:space="preserve">. </w:t>
      </w:r>
      <w:r w:rsidRPr="0084345B">
        <w:rPr>
          <w:rFonts w:ascii="Times New Roman" w:hAnsi="Times New Roman" w:cs="Times New Roman"/>
          <w:kern w:val="0"/>
          <w:sz w:val="14"/>
          <w:szCs w:val="14"/>
        </w:rPr>
        <w:t>Колодки имеют покрытие, защищающее их от осадков или ультрафиолетового излучения</w:t>
      </w:r>
      <w:r>
        <w:rPr>
          <w:rFonts w:ascii="Times New Roman" w:hAnsi="Times New Roman" w:cs="Times New Roman"/>
          <w:kern w:val="0"/>
          <w:sz w:val="14"/>
          <w:szCs w:val="14"/>
        </w:rPr>
        <w:t xml:space="preserve">. </w:t>
      </w:r>
      <w:r w:rsidRPr="0084345B">
        <w:rPr>
          <w:rFonts w:ascii="Times New Roman" w:hAnsi="Times New Roman" w:cs="Times New Roman"/>
          <w:kern w:val="0"/>
          <w:sz w:val="14"/>
          <w:szCs w:val="14"/>
        </w:rPr>
        <w:t>Так как данные колодки не являются профессиональным спортивным оборудованием, использование их при проведении профессиональных соревнований не рекомендуется.</w:t>
      </w:r>
    </w:p>
    <w:p w:rsidR="00E45C5F" w:rsidRPr="00431A9D" w:rsidRDefault="00E45C5F" w:rsidP="00E45C5F">
      <w:pPr>
        <w:pStyle w:val="a3"/>
        <w:ind w:right="60" w:firstLine="0"/>
        <w:jc w:val="center"/>
        <w:rPr>
          <w:rFonts w:ascii="Times New Roman" w:hAnsi="Times New Roman" w:cs="Times New Roman"/>
          <w:kern w:val="0"/>
          <w:sz w:val="14"/>
          <w:szCs w:val="14"/>
        </w:rPr>
      </w:pPr>
    </w:p>
    <w:p w:rsidR="003B57B3" w:rsidRPr="00DD2379" w:rsidRDefault="003B57B3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2. Техническ</w:t>
      </w:r>
      <w:r w:rsidR="00E45C5F">
        <w:rPr>
          <w:b/>
          <w:bCs/>
          <w:sz w:val="14"/>
          <w:szCs w:val="14"/>
        </w:rPr>
        <w:t>ие</w:t>
      </w:r>
      <w:r w:rsidRPr="00DD2379">
        <w:rPr>
          <w:b/>
          <w:bCs/>
          <w:sz w:val="14"/>
          <w:szCs w:val="14"/>
        </w:rPr>
        <w:t xml:space="preserve"> характеристик</w:t>
      </w:r>
      <w:r w:rsidR="00E45C5F">
        <w:rPr>
          <w:b/>
          <w:bCs/>
          <w:sz w:val="14"/>
          <w:szCs w:val="14"/>
        </w:rPr>
        <w:t>и</w:t>
      </w:r>
      <w:r w:rsidRPr="00DD2379">
        <w:rPr>
          <w:b/>
          <w:bCs/>
          <w:sz w:val="14"/>
          <w:szCs w:val="14"/>
        </w:rPr>
        <w:t>.</w:t>
      </w:r>
    </w:p>
    <w:p w:rsidR="003B57B3" w:rsidRPr="00431A9D" w:rsidRDefault="00E45C5F" w:rsidP="00E45C5F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>
        <w:rPr>
          <w:sz w:val="14"/>
          <w:szCs w:val="14"/>
        </w:rPr>
        <w:t xml:space="preserve">Размеры: </w:t>
      </w:r>
      <w:r w:rsidR="003B57B3">
        <w:rPr>
          <w:sz w:val="14"/>
          <w:szCs w:val="14"/>
        </w:rPr>
        <w:t xml:space="preserve">Длина </w:t>
      </w:r>
      <w:r w:rsidR="003B57B3">
        <w:rPr>
          <w:sz w:val="14"/>
          <w:szCs w:val="14"/>
          <w:lang w:val="en-US"/>
        </w:rPr>
        <w:t>c</w:t>
      </w:r>
      <w:proofErr w:type="spellStart"/>
      <w:r w:rsidR="003B57B3">
        <w:rPr>
          <w:sz w:val="14"/>
          <w:szCs w:val="14"/>
        </w:rPr>
        <w:t>тартовой</w:t>
      </w:r>
      <w:proofErr w:type="spellEnd"/>
      <w:r w:rsidR="003B57B3">
        <w:rPr>
          <w:sz w:val="14"/>
          <w:szCs w:val="14"/>
        </w:rPr>
        <w:t xml:space="preserve"> линейки</w:t>
      </w:r>
      <w:r w:rsidRPr="00E45C5F">
        <w:rPr>
          <w:sz w:val="14"/>
          <w:szCs w:val="14"/>
        </w:rPr>
        <w:t xml:space="preserve">  </w:t>
      </w:r>
      <w:r w:rsidR="003B57B3">
        <w:rPr>
          <w:sz w:val="14"/>
          <w:szCs w:val="14"/>
        </w:rPr>
        <w:t xml:space="preserve">-  </w:t>
      </w:r>
      <w:r w:rsidR="00431A9D">
        <w:rPr>
          <w:sz w:val="14"/>
          <w:szCs w:val="14"/>
        </w:rPr>
        <w:t>76</w:t>
      </w:r>
      <w:bookmarkStart w:id="0" w:name="_GoBack"/>
      <w:bookmarkEnd w:id="0"/>
      <w:r w:rsidR="00CF6013">
        <w:rPr>
          <w:sz w:val="14"/>
          <w:szCs w:val="14"/>
        </w:rPr>
        <w:t>0</w:t>
      </w:r>
      <w:r w:rsidR="003B57B3" w:rsidRPr="00DD2379">
        <w:rPr>
          <w:sz w:val="14"/>
          <w:szCs w:val="14"/>
        </w:rPr>
        <w:t xml:space="preserve"> мм; </w:t>
      </w:r>
      <w:r w:rsidR="003B57B3">
        <w:rPr>
          <w:sz w:val="14"/>
          <w:szCs w:val="14"/>
        </w:rPr>
        <w:t>Ширина стартового блока</w:t>
      </w:r>
      <w:r w:rsidRPr="00E45C5F">
        <w:rPr>
          <w:sz w:val="14"/>
          <w:szCs w:val="14"/>
        </w:rPr>
        <w:t xml:space="preserve">  </w:t>
      </w:r>
      <w:r w:rsidR="003B57B3">
        <w:rPr>
          <w:sz w:val="14"/>
          <w:szCs w:val="14"/>
        </w:rPr>
        <w:t>-  11</w:t>
      </w:r>
      <w:r w:rsidR="00CF6013">
        <w:rPr>
          <w:sz w:val="14"/>
          <w:szCs w:val="14"/>
        </w:rPr>
        <w:t>2</w:t>
      </w:r>
      <w:r w:rsidR="003B57B3">
        <w:rPr>
          <w:sz w:val="14"/>
          <w:szCs w:val="14"/>
        </w:rPr>
        <w:t xml:space="preserve"> </w:t>
      </w:r>
      <w:r w:rsidR="003B57B3" w:rsidRPr="00DD2379">
        <w:rPr>
          <w:sz w:val="14"/>
          <w:szCs w:val="14"/>
        </w:rPr>
        <w:t>мм;</w:t>
      </w:r>
      <w:r w:rsidR="003B57B3">
        <w:rPr>
          <w:sz w:val="14"/>
          <w:szCs w:val="14"/>
        </w:rPr>
        <w:t xml:space="preserve"> Угол наклона площадки </w:t>
      </w:r>
      <w:r w:rsidR="008B4D26">
        <w:rPr>
          <w:sz w:val="14"/>
          <w:szCs w:val="14"/>
        </w:rPr>
        <w:t>регулируется в пяти положениях (43</w:t>
      </w:r>
      <w:r w:rsidR="008B4D26">
        <w:rPr>
          <w:sz w:val="14"/>
          <w:szCs w:val="14"/>
          <w:vertAlign w:val="superscript"/>
        </w:rPr>
        <w:t>0</w:t>
      </w:r>
      <w:r w:rsidR="008B4D26">
        <w:rPr>
          <w:sz w:val="14"/>
          <w:szCs w:val="14"/>
        </w:rPr>
        <w:t>-73</w:t>
      </w:r>
      <w:r w:rsidR="008B4D26">
        <w:rPr>
          <w:sz w:val="14"/>
          <w:szCs w:val="14"/>
          <w:vertAlign w:val="superscript"/>
        </w:rPr>
        <w:t>0</w:t>
      </w:r>
      <w:r w:rsidR="008B4D26">
        <w:rPr>
          <w:sz w:val="14"/>
          <w:szCs w:val="14"/>
        </w:rPr>
        <w:t>)</w:t>
      </w:r>
      <w:r w:rsidR="003B57B3">
        <w:rPr>
          <w:sz w:val="14"/>
          <w:szCs w:val="14"/>
        </w:rPr>
        <w:t>.</w:t>
      </w:r>
    </w:p>
    <w:p w:rsidR="00E45C5F" w:rsidRPr="00431A9D" w:rsidRDefault="00E45C5F" w:rsidP="00E45C5F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</w:p>
    <w:p w:rsidR="003B57B3" w:rsidRPr="00DD2379" w:rsidRDefault="003B57B3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3. Комплектация.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237"/>
        <w:gridCol w:w="567"/>
      </w:tblGrid>
      <w:tr w:rsidR="003B57B3" w:rsidRPr="00DD2379" w:rsidTr="00C76222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57B3" w:rsidRPr="0092101E" w:rsidRDefault="003B57B3" w:rsidP="00DD2379">
            <w:pPr>
              <w:snapToGrid w:val="0"/>
              <w:rPr>
                <w:sz w:val="14"/>
                <w:szCs w:val="14"/>
                <w:lang w:val="en-US"/>
              </w:rPr>
            </w:pPr>
            <w:r w:rsidRPr="00DD2379">
              <w:rPr>
                <w:sz w:val="14"/>
                <w:szCs w:val="14"/>
              </w:rPr>
              <w:t xml:space="preserve">1. </w:t>
            </w:r>
            <w:r>
              <w:rPr>
                <w:sz w:val="14"/>
                <w:szCs w:val="14"/>
              </w:rPr>
              <w:t>Стартовая линейка</w:t>
            </w:r>
            <w:r w:rsidR="0092101E">
              <w:rPr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7B3" w:rsidRPr="00DD2379" w:rsidRDefault="003B57B3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Pr="00DD2379">
              <w:rPr>
                <w:sz w:val="14"/>
                <w:szCs w:val="14"/>
              </w:rPr>
              <w:t xml:space="preserve"> шт.</w:t>
            </w:r>
          </w:p>
        </w:tc>
      </w:tr>
      <w:tr w:rsidR="003B57B3" w:rsidRPr="00DD2379" w:rsidTr="00C76222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57B3" w:rsidRPr="00DD2379" w:rsidRDefault="003B57B3" w:rsidP="00DD2379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 Стартовый блок</w:t>
            </w:r>
            <w:r w:rsidR="008B4D26">
              <w:rPr>
                <w:sz w:val="14"/>
                <w:szCs w:val="14"/>
              </w:rPr>
              <w:t xml:space="preserve"> (Площадка)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7B3" w:rsidRDefault="008B4D26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="003B57B3">
              <w:rPr>
                <w:sz w:val="14"/>
                <w:szCs w:val="14"/>
              </w:rPr>
              <w:t xml:space="preserve"> шт.</w:t>
            </w:r>
          </w:p>
        </w:tc>
      </w:tr>
      <w:tr w:rsidR="008B4D26" w:rsidRPr="00DD2379" w:rsidTr="00C76222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4D26" w:rsidRDefault="008B4D26" w:rsidP="00DD2379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 Стартовый блок (Площадка) зеркальн</w:t>
            </w:r>
            <w:r w:rsidR="00E45C5F">
              <w:rPr>
                <w:sz w:val="14"/>
                <w:szCs w:val="14"/>
              </w:rPr>
              <w:t>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6" w:rsidRDefault="008B4D26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шт.</w:t>
            </w:r>
          </w:p>
        </w:tc>
      </w:tr>
      <w:tr w:rsidR="003B57B3" w:rsidRPr="00DD2379" w:rsidTr="00C76222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57B3" w:rsidRPr="00DD2379" w:rsidRDefault="00CF692A" w:rsidP="00DD2379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  <w:r w:rsidR="003B57B3">
              <w:rPr>
                <w:sz w:val="14"/>
                <w:szCs w:val="14"/>
              </w:rPr>
              <w:t>. Штырь фиксатор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7B3" w:rsidRDefault="003B57B3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шт.</w:t>
            </w:r>
          </w:p>
        </w:tc>
      </w:tr>
      <w:tr w:rsidR="0092101E" w:rsidRPr="00DD2379" w:rsidTr="00C76222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01E" w:rsidRPr="0092101E" w:rsidRDefault="0092101E" w:rsidP="00DD2379">
            <w:pPr>
              <w:snapToGrid w:val="0"/>
              <w:rPr>
                <w:sz w:val="14"/>
                <w:szCs w:val="14"/>
              </w:rPr>
            </w:pPr>
            <w:r w:rsidRPr="0092101E">
              <w:rPr>
                <w:sz w:val="14"/>
                <w:szCs w:val="14"/>
              </w:rPr>
              <w:t xml:space="preserve">5. </w:t>
            </w:r>
            <w:r>
              <w:rPr>
                <w:sz w:val="14"/>
                <w:szCs w:val="14"/>
              </w:rPr>
              <w:t>Шип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1E" w:rsidRDefault="0092101E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 шт.</w:t>
            </w:r>
          </w:p>
        </w:tc>
      </w:tr>
    </w:tbl>
    <w:p w:rsidR="003B57B3" w:rsidRPr="00E45C5F" w:rsidRDefault="003B57B3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3B57B3" w:rsidRPr="00DD2379" w:rsidRDefault="003B57B3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4. Устройство изделия.</w:t>
      </w:r>
    </w:p>
    <w:p w:rsidR="003B57B3" w:rsidRPr="00842C52" w:rsidRDefault="003B57B3" w:rsidP="00E45C5F">
      <w:pPr>
        <w:pStyle w:val="a3"/>
        <w:ind w:firstLine="426"/>
        <w:jc w:val="both"/>
        <w:rPr>
          <w:rFonts w:ascii="Times New Roman" w:hAnsi="Times New Roman" w:cs="Times New Roman"/>
          <w:kern w:val="0"/>
          <w:sz w:val="14"/>
          <w:szCs w:val="14"/>
        </w:rPr>
      </w:pPr>
      <w:r w:rsidRPr="00842C52">
        <w:rPr>
          <w:rFonts w:ascii="Times New Roman" w:hAnsi="Times New Roman" w:cs="Times New Roman"/>
          <w:kern w:val="0"/>
          <w:sz w:val="14"/>
          <w:szCs w:val="14"/>
        </w:rPr>
        <w:t xml:space="preserve">Конструкция колодок представляет собой сборно-разборную конструкцию, включающую в себя следующие элементы, которые имеют покрытие, защищающее их от осадков или ультрафиолетового излучения: </w:t>
      </w:r>
      <w:r>
        <w:rPr>
          <w:rFonts w:ascii="Times New Roman" w:hAnsi="Times New Roman" w:cs="Times New Roman"/>
          <w:kern w:val="0"/>
          <w:sz w:val="14"/>
          <w:szCs w:val="14"/>
        </w:rPr>
        <w:t>Стартовая линейка</w:t>
      </w:r>
      <w:r w:rsidRPr="00842C52">
        <w:rPr>
          <w:rFonts w:ascii="Times New Roman" w:hAnsi="Times New Roman" w:cs="Times New Roman"/>
          <w:kern w:val="0"/>
          <w:sz w:val="14"/>
          <w:szCs w:val="14"/>
        </w:rPr>
        <w:t xml:space="preserve"> [1]</w:t>
      </w:r>
      <w:r w:rsidR="00E45C5F">
        <w:rPr>
          <w:rFonts w:ascii="Times New Roman" w:hAnsi="Times New Roman" w:cs="Times New Roman"/>
          <w:kern w:val="0"/>
          <w:sz w:val="14"/>
          <w:szCs w:val="14"/>
        </w:rPr>
        <w:t xml:space="preserve"> с шипами </w:t>
      </w:r>
      <w:r w:rsidR="00E45C5F" w:rsidRPr="00842C52">
        <w:rPr>
          <w:rFonts w:ascii="Times New Roman" w:hAnsi="Times New Roman" w:cs="Times New Roman"/>
          <w:kern w:val="0"/>
          <w:sz w:val="14"/>
          <w:szCs w:val="14"/>
        </w:rPr>
        <w:t>[</w:t>
      </w:r>
      <w:r w:rsidR="00E45C5F">
        <w:rPr>
          <w:rFonts w:ascii="Times New Roman" w:hAnsi="Times New Roman" w:cs="Times New Roman"/>
          <w:kern w:val="0"/>
          <w:sz w:val="14"/>
          <w:szCs w:val="14"/>
        </w:rPr>
        <w:t>5</w:t>
      </w:r>
      <w:r w:rsidR="00E45C5F" w:rsidRPr="00842C52">
        <w:rPr>
          <w:rFonts w:ascii="Times New Roman" w:hAnsi="Times New Roman" w:cs="Times New Roman"/>
          <w:kern w:val="0"/>
          <w:sz w:val="14"/>
          <w:szCs w:val="14"/>
        </w:rPr>
        <w:t>]</w:t>
      </w:r>
      <w:r w:rsidRPr="00842C52">
        <w:rPr>
          <w:rFonts w:ascii="Times New Roman" w:hAnsi="Times New Roman" w:cs="Times New Roman"/>
          <w:kern w:val="0"/>
          <w:sz w:val="14"/>
          <w:szCs w:val="14"/>
        </w:rPr>
        <w:t xml:space="preserve">, </w:t>
      </w:r>
      <w:r>
        <w:rPr>
          <w:rFonts w:ascii="Times New Roman" w:hAnsi="Times New Roman" w:cs="Times New Roman"/>
          <w:kern w:val="0"/>
          <w:sz w:val="14"/>
          <w:szCs w:val="14"/>
        </w:rPr>
        <w:t>стартовые блоки</w:t>
      </w:r>
      <w:r w:rsidRPr="00842C52">
        <w:rPr>
          <w:rFonts w:ascii="Times New Roman" w:hAnsi="Times New Roman" w:cs="Times New Roman"/>
          <w:kern w:val="0"/>
          <w:sz w:val="14"/>
          <w:szCs w:val="14"/>
        </w:rPr>
        <w:t xml:space="preserve"> [2</w:t>
      </w:r>
      <w:r w:rsidR="00CF692A">
        <w:rPr>
          <w:rFonts w:ascii="Times New Roman" w:hAnsi="Times New Roman" w:cs="Times New Roman"/>
          <w:kern w:val="0"/>
          <w:sz w:val="14"/>
          <w:szCs w:val="14"/>
        </w:rPr>
        <w:t>,3</w:t>
      </w:r>
      <w:r w:rsidRPr="00842C52">
        <w:rPr>
          <w:rFonts w:ascii="Times New Roman" w:hAnsi="Times New Roman" w:cs="Times New Roman"/>
          <w:kern w:val="0"/>
          <w:sz w:val="14"/>
          <w:szCs w:val="14"/>
        </w:rPr>
        <w:t xml:space="preserve">] </w:t>
      </w:r>
      <w:r>
        <w:rPr>
          <w:rFonts w:ascii="Times New Roman" w:hAnsi="Times New Roman" w:cs="Times New Roman"/>
          <w:kern w:val="0"/>
          <w:sz w:val="14"/>
          <w:szCs w:val="14"/>
        </w:rPr>
        <w:t>и штыри фиксаторы</w:t>
      </w:r>
      <w:r w:rsidR="00E45C5F">
        <w:rPr>
          <w:rFonts w:ascii="Times New Roman" w:hAnsi="Times New Roman" w:cs="Times New Roman"/>
          <w:kern w:val="0"/>
          <w:sz w:val="14"/>
          <w:szCs w:val="14"/>
        </w:rPr>
        <w:t xml:space="preserve"> </w:t>
      </w:r>
      <w:r w:rsidRPr="00842C52">
        <w:rPr>
          <w:rFonts w:ascii="Times New Roman" w:hAnsi="Times New Roman" w:cs="Times New Roman"/>
          <w:kern w:val="0"/>
          <w:sz w:val="14"/>
          <w:szCs w:val="14"/>
        </w:rPr>
        <w:t>[</w:t>
      </w:r>
      <w:r w:rsidR="00CF692A">
        <w:rPr>
          <w:rFonts w:ascii="Times New Roman" w:hAnsi="Times New Roman" w:cs="Times New Roman"/>
          <w:kern w:val="0"/>
          <w:sz w:val="14"/>
          <w:szCs w:val="14"/>
        </w:rPr>
        <w:t>4</w:t>
      </w:r>
      <w:r w:rsidRPr="00842C52">
        <w:rPr>
          <w:rFonts w:ascii="Times New Roman" w:hAnsi="Times New Roman" w:cs="Times New Roman"/>
          <w:kern w:val="0"/>
          <w:sz w:val="14"/>
          <w:szCs w:val="14"/>
        </w:rPr>
        <w:t>]</w:t>
      </w:r>
      <w:r w:rsidR="00E45C5F">
        <w:rPr>
          <w:rFonts w:ascii="Times New Roman" w:hAnsi="Times New Roman" w:cs="Times New Roman"/>
          <w:kern w:val="0"/>
          <w:sz w:val="14"/>
          <w:szCs w:val="14"/>
        </w:rPr>
        <w:t>.</w:t>
      </w:r>
    </w:p>
    <w:p w:rsidR="003B57B3" w:rsidRPr="00842C52" w:rsidRDefault="003B57B3" w:rsidP="00E45C5F">
      <w:pPr>
        <w:pStyle w:val="a3"/>
        <w:ind w:firstLine="426"/>
        <w:jc w:val="both"/>
        <w:rPr>
          <w:rFonts w:ascii="Times New Roman" w:hAnsi="Times New Roman" w:cs="Times New Roman"/>
          <w:kern w:val="0"/>
          <w:sz w:val="14"/>
          <w:szCs w:val="14"/>
        </w:rPr>
      </w:pPr>
      <w:r>
        <w:rPr>
          <w:rFonts w:ascii="Times New Roman" w:hAnsi="Times New Roman" w:cs="Times New Roman"/>
          <w:kern w:val="0"/>
          <w:sz w:val="14"/>
          <w:szCs w:val="14"/>
        </w:rPr>
        <w:t xml:space="preserve">Стартовая линейка </w:t>
      </w:r>
      <w:r w:rsidRPr="00842C52">
        <w:rPr>
          <w:rFonts w:ascii="Times New Roman" w:hAnsi="Times New Roman" w:cs="Times New Roman"/>
          <w:kern w:val="0"/>
          <w:sz w:val="14"/>
          <w:szCs w:val="14"/>
        </w:rPr>
        <w:t>[1] представляет собой стальную конструк</w:t>
      </w:r>
      <w:r>
        <w:rPr>
          <w:rFonts w:ascii="Times New Roman" w:hAnsi="Times New Roman" w:cs="Times New Roman"/>
          <w:kern w:val="0"/>
          <w:sz w:val="14"/>
          <w:szCs w:val="14"/>
        </w:rPr>
        <w:t>цию с пазами под фиксацию стартовых блоков</w:t>
      </w:r>
      <w:r w:rsidRPr="00842C52">
        <w:rPr>
          <w:rFonts w:ascii="Times New Roman" w:hAnsi="Times New Roman" w:cs="Times New Roman"/>
          <w:kern w:val="0"/>
          <w:sz w:val="14"/>
          <w:szCs w:val="14"/>
        </w:rPr>
        <w:t xml:space="preserve"> [2</w:t>
      </w:r>
      <w:r w:rsidR="00CF692A">
        <w:rPr>
          <w:rFonts w:ascii="Times New Roman" w:hAnsi="Times New Roman" w:cs="Times New Roman"/>
          <w:kern w:val="0"/>
          <w:sz w:val="14"/>
          <w:szCs w:val="14"/>
        </w:rPr>
        <w:t>,3</w:t>
      </w:r>
      <w:r w:rsidRPr="00842C52">
        <w:rPr>
          <w:rFonts w:ascii="Times New Roman" w:hAnsi="Times New Roman" w:cs="Times New Roman"/>
          <w:kern w:val="0"/>
          <w:sz w:val="14"/>
          <w:szCs w:val="14"/>
        </w:rPr>
        <w:t xml:space="preserve">] на заданном расстоянии </w:t>
      </w:r>
      <w:r>
        <w:rPr>
          <w:rFonts w:ascii="Times New Roman" w:hAnsi="Times New Roman" w:cs="Times New Roman"/>
          <w:kern w:val="0"/>
          <w:sz w:val="14"/>
          <w:szCs w:val="14"/>
        </w:rPr>
        <w:t xml:space="preserve">друг от друга. Стартовая линейка имеет в своем составе </w:t>
      </w:r>
      <w:r w:rsidR="00E45C5F">
        <w:rPr>
          <w:rFonts w:ascii="Times New Roman" w:hAnsi="Times New Roman" w:cs="Times New Roman"/>
          <w:kern w:val="0"/>
          <w:sz w:val="14"/>
          <w:szCs w:val="14"/>
        </w:rPr>
        <w:t xml:space="preserve">шипы и </w:t>
      </w:r>
      <w:r>
        <w:rPr>
          <w:rFonts w:ascii="Times New Roman" w:hAnsi="Times New Roman" w:cs="Times New Roman"/>
          <w:kern w:val="0"/>
          <w:sz w:val="14"/>
          <w:szCs w:val="14"/>
        </w:rPr>
        <w:t>отверстия для фиксации</w:t>
      </w:r>
      <w:r w:rsidRPr="00842C52">
        <w:rPr>
          <w:rFonts w:ascii="Times New Roman" w:hAnsi="Times New Roman" w:cs="Times New Roman"/>
          <w:kern w:val="0"/>
          <w:sz w:val="14"/>
          <w:szCs w:val="14"/>
        </w:rPr>
        <w:t xml:space="preserve"> на беговой дорожке</w:t>
      </w:r>
      <w:r>
        <w:rPr>
          <w:rFonts w:ascii="Times New Roman" w:hAnsi="Times New Roman" w:cs="Times New Roman"/>
          <w:kern w:val="0"/>
          <w:sz w:val="14"/>
          <w:szCs w:val="14"/>
        </w:rPr>
        <w:t xml:space="preserve"> с помощью штырей фиксаторов </w:t>
      </w:r>
      <w:r w:rsidRPr="00842C52">
        <w:rPr>
          <w:rFonts w:ascii="Times New Roman" w:hAnsi="Times New Roman" w:cs="Times New Roman"/>
          <w:kern w:val="0"/>
          <w:sz w:val="14"/>
          <w:szCs w:val="14"/>
        </w:rPr>
        <w:t>[</w:t>
      </w:r>
      <w:r w:rsidR="00CF692A">
        <w:rPr>
          <w:rFonts w:ascii="Times New Roman" w:hAnsi="Times New Roman" w:cs="Times New Roman"/>
          <w:kern w:val="0"/>
          <w:sz w:val="14"/>
          <w:szCs w:val="14"/>
        </w:rPr>
        <w:t>4</w:t>
      </w:r>
      <w:r w:rsidRPr="00842C52">
        <w:rPr>
          <w:rFonts w:ascii="Times New Roman" w:hAnsi="Times New Roman" w:cs="Times New Roman"/>
          <w:kern w:val="0"/>
          <w:sz w:val="14"/>
          <w:szCs w:val="14"/>
        </w:rPr>
        <w:t>]</w:t>
      </w:r>
      <w:r>
        <w:rPr>
          <w:rFonts w:ascii="Times New Roman" w:hAnsi="Times New Roman" w:cs="Times New Roman"/>
          <w:kern w:val="0"/>
          <w:sz w:val="14"/>
          <w:szCs w:val="14"/>
        </w:rPr>
        <w:t>.</w:t>
      </w:r>
    </w:p>
    <w:p w:rsidR="003B57B3" w:rsidRDefault="003B57B3" w:rsidP="00E45C5F">
      <w:pPr>
        <w:pStyle w:val="a3"/>
        <w:ind w:right="60" w:firstLine="426"/>
        <w:jc w:val="both"/>
        <w:rPr>
          <w:rFonts w:ascii="Times New Roman" w:hAnsi="Times New Roman" w:cs="Times New Roman"/>
          <w:kern w:val="0"/>
          <w:sz w:val="14"/>
          <w:szCs w:val="14"/>
        </w:rPr>
      </w:pPr>
      <w:r>
        <w:rPr>
          <w:rFonts w:ascii="Times New Roman" w:hAnsi="Times New Roman" w:cs="Times New Roman"/>
          <w:kern w:val="0"/>
          <w:sz w:val="14"/>
          <w:szCs w:val="14"/>
        </w:rPr>
        <w:t>Стартовый блок представляет [</w:t>
      </w:r>
      <w:r w:rsidR="00CF692A">
        <w:rPr>
          <w:rFonts w:ascii="Times New Roman" w:hAnsi="Times New Roman" w:cs="Times New Roman"/>
          <w:kern w:val="0"/>
          <w:sz w:val="14"/>
          <w:szCs w:val="14"/>
        </w:rPr>
        <w:t>2,3</w:t>
      </w:r>
      <w:r w:rsidRPr="00842C52">
        <w:rPr>
          <w:rFonts w:ascii="Times New Roman" w:hAnsi="Times New Roman" w:cs="Times New Roman"/>
          <w:kern w:val="0"/>
          <w:sz w:val="14"/>
          <w:szCs w:val="14"/>
        </w:rPr>
        <w:t>] пре</w:t>
      </w:r>
      <w:r>
        <w:rPr>
          <w:rFonts w:ascii="Times New Roman" w:hAnsi="Times New Roman" w:cs="Times New Roman"/>
          <w:kern w:val="0"/>
          <w:sz w:val="14"/>
          <w:szCs w:val="14"/>
        </w:rPr>
        <w:t>дставляет собой неразборную</w:t>
      </w:r>
      <w:r w:rsidRPr="00842C52">
        <w:rPr>
          <w:rFonts w:ascii="Times New Roman" w:hAnsi="Times New Roman" w:cs="Times New Roman"/>
          <w:kern w:val="0"/>
          <w:sz w:val="14"/>
          <w:szCs w:val="14"/>
        </w:rPr>
        <w:t xml:space="preserve"> конструкцию с возможностью</w:t>
      </w:r>
      <w:r w:rsidR="00CF692A">
        <w:rPr>
          <w:rFonts w:ascii="Times New Roman" w:hAnsi="Times New Roman" w:cs="Times New Roman"/>
          <w:kern w:val="0"/>
          <w:sz w:val="14"/>
          <w:szCs w:val="14"/>
        </w:rPr>
        <w:t xml:space="preserve"> быстрой </w:t>
      </w:r>
      <w:r>
        <w:rPr>
          <w:rFonts w:ascii="Times New Roman" w:hAnsi="Times New Roman" w:cs="Times New Roman"/>
          <w:kern w:val="0"/>
          <w:sz w:val="14"/>
          <w:szCs w:val="14"/>
        </w:rPr>
        <w:t xml:space="preserve">фиксации на стартовой линейке с помощью </w:t>
      </w:r>
      <w:r w:rsidR="00E45C5F" w:rsidRPr="0080460D">
        <w:rPr>
          <w:rFonts w:ascii="Times New Roman" w:hAnsi="Times New Roman" w:cs="Times New Roman"/>
          <w:kern w:val="0"/>
          <w:sz w:val="14"/>
          <w:szCs w:val="14"/>
        </w:rPr>
        <w:t>"</w:t>
      </w:r>
      <w:r>
        <w:rPr>
          <w:rFonts w:ascii="Times New Roman" w:hAnsi="Times New Roman" w:cs="Times New Roman"/>
          <w:kern w:val="0"/>
          <w:sz w:val="14"/>
          <w:szCs w:val="14"/>
        </w:rPr>
        <w:t>пальцев</w:t>
      </w:r>
      <w:r w:rsidR="00E45C5F" w:rsidRPr="0080460D">
        <w:rPr>
          <w:rFonts w:ascii="Times New Roman" w:hAnsi="Times New Roman" w:cs="Times New Roman"/>
          <w:kern w:val="0"/>
          <w:sz w:val="14"/>
          <w:szCs w:val="14"/>
        </w:rPr>
        <w:t>"</w:t>
      </w:r>
      <w:r>
        <w:rPr>
          <w:rFonts w:ascii="Times New Roman" w:hAnsi="Times New Roman" w:cs="Times New Roman"/>
          <w:kern w:val="0"/>
          <w:sz w:val="14"/>
          <w:szCs w:val="14"/>
        </w:rPr>
        <w:t>. Стартовый блок</w:t>
      </w:r>
      <w:r w:rsidR="00CF692A">
        <w:rPr>
          <w:rFonts w:ascii="Times New Roman" w:hAnsi="Times New Roman" w:cs="Times New Roman"/>
          <w:kern w:val="0"/>
          <w:sz w:val="14"/>
          <w:szCs w:val="14"/>
        </w:rPr>
        <w:t xml:space="preserve"> в зависимости от его типа</w:t>
      </w:r>
      <w:r>
        <w:rPr>
          <w:rFonts w:ascii="Times New Roman" w:hAnsi="Times New Roman" w:cs="Times New Roman"/>
          <w:kern w:val="0"/>
          <w:sz w:val="14"/>
          <w:szCs w:val="14"/>
        </w:rPr>
        <w:t xml:space="preserve"> может фиксироваться на стартовой линейке</w:t>
      </w:r>
      <w:r w:rsidR="00CF692A">
        <w:rPr>
          <w:rFonts w:ascii="Times New Roman" w:hAnsi="Times New Roman" w:cs="Times New Roman"/>
          <w:kern w:val="0"/>
          <w:sz w:val="14"/>
          <w:szCs w:val="14"/>
        </w:rPr>
        <w:t xml:space="preserve"> справа или слева</w:t>
      </w:r>
      <w:r>
        <w:rPr>
          <w:rFonts w:ascii="Times New Roman" w:hAnsi="Times New Roman" w:cs="Times New Roman"/>
          <w:kern w:val="0"/>
          <w:sz w:val="14"/>
          <w:szCs w:val="14"/>
        </w:rPr>
        <w:t xml:space="preserve">. Опорная поверхность блока покрыта спортивным резиновым покрытием </w:t>
      </w:r>
      <w:r w:rsidRPr="0080460D">
        <w:rPr>
          <w:rFonts w:ascii="Times New Roman" w:hAnsi="Times New Roman" w:cs="Times New Roman"/>
          <w:kern w:val="0"/>
          <w:sz w:val="14"/>
          <w:szCs w:val="14"/>
        </w:rPr>
        <w:t>"</w:t>
      </w:r>
      <w:proofErr w:type="spellStart"/>
      <w:r>
        <w:rPr>
          <w:rFonts w:ascii="Times New Roman" w:hAnsi="Times New Roman" w:cs="Times New Roman"/>
          <w:kern w:val="0"/>
          <w:sz w:val="14"/>
          <w:szCs w:val="14"/>
        </w:rPr>
        <w:t>Регупол</w:t>
      </w:r>
      <w:proofErr w:type="spellEnd"/>
      <w:r w:rsidRPr="0080460D">
        <w:rPr>
          <w:rFonts w:ascii="Times New Roman" w:hAnsi="Times New Roman" w:cs="Times New Roman"/>
          <w:kern w:val="0"/>
          <w:sz w:val="14"/>
          <w:szCs w:val="14"/>
        </w:rPr>
        <w:t xml:space="preserve">". </w:t>
      </w:r>
      <w:r>
        <w:rPr>
          <w:rFonts w:ascii="Times New Roman" w:hAnsi="Times New Roman" w:cs="Times New Roman"/>
          <w:kern w:val="0"/>
          <w:sz w:val="14"/>
          <w:szCs w:val="14"/>
        </w:rPr>
        <w:t>Блоки</w:t>
      </w:r>
      <w:r w:rsidR="00CF692A">
        <w:rPr>
          <w:rFonts w:ascii="Times New Roman" w:hAnsi="Times New Roman" w:cs="Times New Roman"/>
          <w:kern w:val="0"/>
          <w:sz w:val="14"/>
          <w:szCs w:val="14"/>
        </w:rPr>
        <w:t xml:space="preserve"> имеют возможность регулировки угла наклона площадки для ног</w:t>
      </w:r>
      <w:r w:rsidRPr="00842C52">
        <w:rPr>
          <w:rFonts w:ascii="Times New Roman" w:hAnsi="Times New Roman" w:cs="Times New Roman"/>
          <w:kern w:val="0"/>
          <w:sz w:val="14"/>
          <w:szCs w:val="14"/>
        </w:rPr>
        <w:t>, чтобы соответствовать стартово</w:t>
      </w:r>
      <w:r>
        <w:rPr>
          <w:rFonts w:ascii="Times New Roman" w:hAnsi="Times New Roman" w:cs="Times New Roman"/>
          <w:kern w:val="0"/>
          <w:sz w:val="14"/>
          <w:szCs w:val="14"/>
        </w:rPr>
        <w:t>й позиции спортсмена</w:t>
      </w:r>
      <w:r w:rsidRPr="00842C52">
        <w:rPr>
          <w:rFonts w:ascii="Times New Roman" w:hAnsi="Times New Roman" w:cs="Times New Roman"/>
          <w:kern w:val="0"/>
          <w:sz w:val="14"/>
          <w:szCs w:val="14"/>
        </w:rPr>
        <w:t>.</w:t>
      </w:r>
    </w:p>
    <w:p w:rsidR="003B57B3" w:rsidRPr="00F8111F" w:rsidRDefault="003B57B3" w:rsidP="00E45C5F">
      <w:pPr>
        <w:pStyle w:val="a3"/>
        <w:ind w:right="60" w:firstLine="426"/>
        <w:jc w:val="both"/>
        <w:rPr>
          <w:rFonts w:ascii="Times New Roman" w:hAnsi="Times New Roman" w:cs="Times New Roman"/>
          <w:kern w:val="0"/>
          <w:sz w:val="14"/>
          <w:szCs w:val="14"/>
        </w:rPr>
      </w:pPr>
      <w:r>
        <w:rPr>
          <w:rFonts w:ascii="Times New Roman" w:hAnsi="Times New Roman" w:cs="Times New Roman"/>
          <w:kern w:val="0"/>
          <w:sz w:val="14"/>
          <w:szCs w:val="14"/>
        </w:rPr>
        <w:t>Металлические элементы колодок покрыты порошковой краской.</w:t>
      </w:r>
    </w:p>
    <w:p w:rsidR="003B57B3" w:rsidRPr="00E45C5F" w:rsidRDefault="003B57B3" w:rsidP="00DD2379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</w:p>
    <w:p w:rsidR="003B57B3" w:rsidRPr="00E45C5F" w:rsidRDefault="003B57B3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DD3F1A" w:rsidRPr="00E45C5F" w:rsidRDefault="00DD3F1A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3B57B3" w:rsidRPr="00DD2379" w:rsidRDefault="003B57B3" w:rsidP="0098409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lastRenderedPageBreak/>
        <w:t>5. Установка.</w:t>
      </w:r>
    </w:p>
    <w:p w:rsidR="003B57B3" w:rsidRPr="000D70B9" w:rsidRDefault="003B57B3" w:rsidP="00984099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>Установка колодок производится на ровную и твердую поверхность. Перед началом эксплуатации следует выставить стартовый блок на необходимую ячейку линейки с нужным углом наклона площадки и зафиксировать линейку</w:t>
      </w:r>
      <w:r w:rsidR="00DD3F1A">
        <w:rPr>
          <w:sz w:val="14"/>
          <w:szCs w:val="14"/>
        </w:rPr>
        <w:t xml:space="preserve"> ш</w:t>
      </w:r>
      <w:r w:rsidR="00F566AD">
        <w:rPr>
          <w:sz w:val="14"/>
          <w:szCs w:val="14"/>
        </w:rPr>
        <w:t>ипами</w:t>
      </w:r>
      <w:r w:rsidR="00DD3F1A">
        <w:rPr>
          <w:sz w:val="14"/>
          <w:szCs w:val="14"/>
        </w:rPr>
        <w:t xml:space="preserve"> либо дополнительно</w:t>
      </w:r>
      <w:r>
        <w:rPr>
          <w:sz w:val="14"/>
          <w:szCs w:val="14"/>
        </w:rPr>
        <w:t xml:space="preserve"> штырями фиксаторами.</w:t>
      </w:r>
    </w:p>
    <w:p w:rsidR="003B57B3" w:rsidRPr="00284841" w:rsidRDefault="003B57B3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3B57B3" w:rsidRPr="00DD2379" w:rsidRDefault="003B57B3" w:rsidP="00B91CC4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6. Указание мер безопасности.</w:t>
      </w:r>
    </w:p>
    <w:p w:rsidR="003B57B3" w:rsidRPr="00B91CC4" w:rsidRDefault="003B57B3" w:rsidP="00284841">
      <w:pPr>
        <w:ind w:firstLine="426"/>
        <w:jc w:val="both"/>
        <w:rPr>
          <w:sz w:val="14"/>
          <w:szCs w:val="14"/>
        </w:rPr>
      </w:pPr>
      <w:r w:rsidRPr="006331C8">
        <w:rPr>
          <w:sz w:val="14"/>
          <w:szCs w:val="14"/>
        </w:rPr>
        <w:t>Перед началом эксплуатации проверить все крепежные соединения</w:t>
      </w:r>
      <w:proofErr w:type="gramStart"/>
      <w:r w:rsidR="00284841" w:rsidRPr="00284841">
        <w:rPr>
          <w:sz w:val="14"/>
          <w:szCs w:val="14"/>
        </w:rPr>
        <w:t>.</w:t>
      </w:r>
      <w:proofErr w:type="gramEnd"/>
      <w:r w:rsidR="00284841" w:rsidRPr="00284841">
        <w:rPr>
          <w:sz w:val="14"/>
          <w:szCs w:val="14"/>
        </w:rPr>
        <w:t xml:space="preserve"> </w:t>
      </w:r>
      <w:proofErr w:type="gramStart"/>
      <w:r w:rsidR="00284841">
        <w:rPr>
          <w:sz w:val="14"/>
          <w:szCs w:val="14"/>
        </w:rPr>
        <w:t>н</w:t>
      </w:r>
      <w:proofErr w:type="gramEnd"/>
      <w:r w:rsidRPr="006331C8">
        <w:rPr>
          <w:sz w:val="14"/>
          <w:szCs w:val="14"/>
        </w:rPr>
        <w:t>адежность и правильность установки изделия в горизонтальной и вертикальной плоскостях.</w:t>
      </w:r>
      <w:r>
        <w:rPr>
          <w:sz w:val="14"/>
          <w:szCs w:val="14"/>
        </w:rPr>
        <w:t xml:space="preserve"> </w:t>
      </w:r>
      <w:r w:rsidRPr="00DD2379">
        <w:rPr>
          <w:sz w:val="14"/>
          <w:szCs w:val="14"/>
        </w:rPr>
        <w:t xml:space="preserve">При </w:t>
      </w:r>
      <w:proofErr w:type="gramStart"/>
      <w:r w:rsidRPr="00DD2379">
        <w:rPr>
          <w:sz w:val="14"/>
          <w:szCs w:val="14"/>
        </w:rPr>
        <w:t>обнаружении</w:t>
      </w:r>
      <w:proofErr w:type="gramEnd"/>
      <w:r w:rsidRPr="00DD2379">
        <w:rPr>
          <w:sz w:val="14"/>
          <w:szCs w:val="14"/>
        </w:rPr>
        <w:t xml:space="preserve"> каких либо неисправностей эксплуатацию изделия прекратить. </w:t>
      </w:r>
      <w:r w:rsidRPr="00B91CC4">
        <w:rPr>
          <w:sz w:val="14"/>
          <w:szCs w:val="14"/>
        </w:rPr>
        <w:t>Не рекомендуется эксплуатация изделия детьми без наблюдения за ними взрослых специалистов (родителей, учителей, тренеров).</w:t>
      </w:r>
    </w:p>
    <w:p w:rsidR="003B57B3" w:rsidRPr="00DD2379" w:rsidRDefault="003B57B3" w:rsidP="00284841">
      <w:pPr>
        <w:jc w:val="center"/>
        <w:rPr>
          <w:sz w:val="14"/>
          <w:szCs w:val="14"/>
        </w:rPr>
      </w:pPr>
    </w:p>
    <w:p w:rsidR="003B57B3" w:rsidRPr="00DD2379" w:rsidRDefault="003B57B3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7. Сведения об эксплуатации, транспортировке и хранении.</w:t>
      </w:r>
    </w:p>
    <w:p w:rsidR="003B57B3" w:rsidRPr="00DD2379" w:rsidRDefault="003B57B3" w:rsidP="00284841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>Транспортировка колодок</w:t>
      </w:r>
      <w:r w:rsidRPr="00DD2379">
        <w:rPr>
          <w:sz w:val="14"/>
          <w:szCs w:val="14"/>
        </w:rPr>
        <w:t xml:space="preserve"> должна осуществляться в условиях, исключающих воздействие избыточной влажности, агрессивных сред, а также исключить возможность механических повреждений</w:t>
      </w:r>
      <w:proofErr w:type="gramStart"/>
      <w:r w:rsidRPr="00DD2379">
        <w:rPr>
          <w:sz w:val="14"/>
          <w:szCs w:val="14"/>
        </w:rPr>
        <w:t>.</w:t>
      </w:r>
      <w:proofErr w:type="gramEnd"/>
      <w:r>
        <w:rPr>
          <w:sz w:val="14"/>
          <w:szCs w:val="14"/>
        </w:rPr>
        <w:t xml:space="preserve"> </w:t>
      </w:r>
      <w:proofErr w:type="gramStart"/>
      <w:r>
        <w:rPr>
          <w:sz w:val="14"/>
          <w:szCs w:val="14"/>
        </w:rPr>
        <w:t>к</w:t>
      </w:r>
      <w:proofErr w:type="gramEnd"/>
      <w:r>
        <w:rPr>
          <w:sz w:val="14"/>
          <w:szCs w:val="14"/>
        </w:rPr>
        <w:t>олодки должны</w:t>
      </w:r>
      <w:r w:rsidRPr="00DD2379">
        <w:rPr>
          <w:sz w:val="14"/>
          <w:szCs w:val="14"/>
        </w:rPr>
        <w:t xml:space="preserve"> храниться в сухих, закрытых, проветриваемых помещениях грузоотправителя при температуре от 0 до 30</w:t>
      </w:r>
      <w:r w:rsidRPr="00DD2379">
        <w:rPr>
          <w:sz w:val="14"/>
          <w:szCs w:val="14"/>
          <w:vertAlign w:val="superscript"/>
        </w:rPr>
        <w:t>о</w:t>
      </w:r>
      <w:r w:rsidRPr="00DD2379">
        <w:rPr>
          <w:sz w:val="14"/>
          <w:szCs w:val="14"/>
        </w:rPr>
        <w:t>С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</w:t>
      </w:r>
    </w:p>
    <w:p w:rsidR="003B57B3" w:rsidRPr="00DD2379" w:rsidRDefault="003B57B3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3B57B3" w:rsidRPr="00DD2379" w:rsidRDefault="003B57B3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 xml:space="preserve">8. Свидетельство о приемке </w:t>
      </w:r>
    </w:p>
    <w:p w:rsidR="003B57B3" w:rsidRPr="00DD2379" w:rsidRDefault="00284841" w:rsidP="00B91CC4">
      <w:pPr>
        <w:widowControl w:val="0"/>
        <w:autoSpaceDE w:val="0"/>
        <w:autoSpaceDN w:val="0"/>
        <w:adjustRightInd w:val="0"/>
        <w:ind w:firstLine="360"/>
        <w:jc w:val="both"/>
        <w:rPr>
          <w:sz w:val="14"/>
          <w:szCs w:val="14"/>
        </w:rPr>
      </w:pPr>
      <w:r w:rsidRPr="00284841">
        <w:rPr>
          <w:sz w:val="14"/>
          <w:szCs w:val="14"/>
        </w:rPr>
        <w:t>Стартовые колодки с шипами</w:t>
      </w:r>
      <w:r>
        <w:rPr>
          <w:sz w:val="14"/>
          <w:szCs w:val="14"/>
        </w:rPr>
        <w:t xml:space="preserve"> </w:t>
      </w:r>
      <w:r w:rsidR="003B57B3">
        <w:rPr>
          <w:sz w:val="14"/>
          <w:szCs w:val="14"/>
        </w:rPr>
        <w:t>признаны годными</w:t>
      </w:r>
      <w:r w:rsidR="003B57B3" w:rsidRPr="00DD2379">
        <w:rPr>
          <w:sz w:val="14"/>
          <w:szCs w:val="14"/>
        </w:rPr>
        <w:t xml:space="preserve"> к эксплуатации</w:t>
      </w:r>
      <w:r w:rsidR="003B57B3">
        <w:rPr>
          <w:sz w:val="14"/>
          <w:szCs w:val="14"/>
        </w:rPr>
        <w:t>.</w:t>
      </w:r>
      <w:r w:rsidR="003B57B3" w:rsidRPr="00DD2379">
        <w:rPr>
          <w:sz w:val="14"/>
          <w:szCs w:val="14"/>
        </w:rPr>
        <w:t xml:space="preserve"> Изготовитель гарантирует соответствие </w:t>
      </w:r>
      <w:r w:rsidR="003B57B3">
        <w:rPr>
          <w:sz w:val="14"/>
          <w:szCs w:val="14"/>
        </w:rPr>
        <w:t>колодок</w:t>
      </w:r>
      <w:r w:rsidR="003B57B3" w:rsidRPr="00DD2379">
        <w:rPr>
          <w:sz w:val="14"/>
          <w:szCs w:val="14"/>
        </w:rPr>
        <w:t xml:space="preserve"> требованиям</w:t>
      </w:r>
      <w:r w:rsidR="003B57B3">
        <w:rPr>
          <w:sz w:val="14"/>
          <w:szCs w:val="14"/>
        </w:rPr>
        <w:t xml:space="preserve"> </w:t>
      </w:r>
      <w:r w:rsidR="003B57B3" w:rsidRPr="00DD2379">
        <w:rPr>
          <w:sz w:val="14"/>
          <w:szCs w:val="14"/>
        </w:rPr>
        <w:t>ТУ 9610-002-51879206-2009 при соблюдении условий эксплуатации, транспортирования и хранения. Гар</w:t>
      </w:r>
      <w:r w:rsidR="003B57B3">
        <w:rPr>
          <w:sz w:val="14"/>
          <w:szCs w:val="14"/>
        </w:rPr>
        <w:t xml:space="preserve">антийный срок эксплуатации колодок </w:t>
      </w:r>
      <w:r w:rsidR="003B57B3" w:rsidRPr="00DD2379">
        <w:rPr>
          <w:sz w:val="14"/>
          <w:szCs w:val="14"/>
        </w:rPr>
        <w:t>12 месяцев со дня продажи. Срок службы не менее 4 лет.</w:t>
      </w:r>
    </w:p>
    <w:p w:rsidR="003B57B3" w:rsidRPr="00DD2379" w:rsidRDefault="003B57B3" w:rsidP="00284841">
      <w:pPr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Гарантия не распространяется на изделия, поврежденные при перевозке или из-за несоблюдения  правил эксплуатации и хранения, приведенных в данном руководстве.</w:t>
      </w:r>
    </w:p>
    <w:p w:rsidR="003B57B3" w:rsidRPr="00DD2379" w:rsidRDefault="003B57B3" w:rsidP="00257825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</w:p>
    <w:p w:rsidR="003B57B3" w:rsidRDefault="003B57B3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3B57B3" w:rsidRPr="00DD2379" w:rsidRDefault="003B57B3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Дата изготовления _________________</w:t>
      </w:r>
    </w:p>
    <w:p w:rsidR="003B57B3" w:rsidRDefault="003B57B3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3B57B3" w:rsidRPr="00DD2379" w:rsidRDefault="003B57B3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Упаковщик________________________</w:t>
      </w:r>
    </w:p>
    <w:p w:rsidR="003B57B3" w:rsidRDefault="003B57B3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3B57B3" w:rsidRPr="00DD2379" w:rsidRDefault="003B57B3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Контролер ОТК____________________</w:t>
      </w:r>
      <w:r w:rsidR="00284841">
        <w:rPr>
          <w:sz w:val="14"/>
          <w:szCs w:val="14"/>
        </w:rPr>
        <w:t>_</w:t>
      </w:r>
    </w:p>
    <w:p w:rsidR="003B57B3" w:rsidRDefault="003B57B3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3B57B3" w:rsidRPr="00DD2379" w:rsidRDefault="003B57B3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C76222" w:rsidRPr="00D51B38" w:rsidRDefault="00C76222" w:rsidP="00C76222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</w:rPr>
      </w:pPr>
      <w:r w:rsidRPr="00D51B38">
        <w:rPr>
          <w:b/>
          <w:bCs/>
          <w:kern w:val="1"/>
          <w:sz w:val="14"/>
          <w:szCs w:val="14"/>
        </w:rPr>
        <w:t>ООО «ФСИ «Аналитика»</w:t>
      </w:r>
    </w:p>
    <w:p w:rsidR="00C76222" w:rsidRPr="00D51B38" w:rsidRDefault="00C76222" w:rsidP="00C76222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</w:rPr>
      </w:pPr>
      <w:r w:rsidRPr="00D51B38">
        <w:rPr>
          <w:b/>
          <w:bCs/>
          <w:kern w:val="1"/>
          <w:sz w:val="14"/>
          <w:szCs w:val="14"/>
        </w:rPr>
        <w:t xml:space="preserve">Юридический адрес: 443532 </w:t>
      </w:r>
      <w:proofErr w:type="gramStart"/>
      <w:r w:rsidRPr="00D51B38">
        <w:rPr>
          <w:b/>
          <w:bCs/>
          <w:kern w:val="1"/>
          <w:sz w:val="14"/>
          <w:szCs w:val="14"/>
        </w:rPr>
        <w:t>Самарская</w:t>
      </w:r>
      <w:proofErr w:type="gramEnd"/>
      <w:r w:rsidRPr="00D51B38">
        <w:rPr>
          <w:b/>
          <w:bCs/>
          <w:kern w:val="1"/>
          <w:sz w:val="14"/>
          <w:szCs w:val="14"/>
        </w:rPr>
        <w:t xml:space="preserve"> обл., Волжский р-он,</w:t>
      </w:r>
    </w:p>
    <w:p w:rsidR="00C76222" w:rsidRPr="00D51B38" w:rsidRDefault="00C76222" w:rsidP="00C76222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</w:rPr>
      </w:pPr>
      <w:r w:rsidRPr="00D51B38">
        <w:rPr>
          <w:b/>
          <w:bCs/>
          <w:kern w:val="1"/>
          <w:sz w:val="14"/>
          <w:szCs w:val="14"/>
        </w:rPr>
        <w:t xml:space="preserve">поселок Верхняя </w:t>
      </w:r>
      <w:proofErr w:type="spellStart"/>
      <w:r w:rsidRPr="00D51B38">
        <w:rPr>
          <w:b/>
          <w:bCs/>
          <w:kern w:val="1"/>
          <w:sz w:val="14"/>
          <w:szCs w:val="14"/>
        </w:rPr>
        <w:t>Подстепновка</w:t>
      </w:r>
      <w:proofErr w:type="spellEnd"/>
      <w:r w:rsidRPr="00D51B38">
        <w:rPr>
          <w:b/>
          <w:bCs/>
          <w:kern w:val="1"/>
          <w:sz w:val="14"/>
          <w:szCs w:val="14"/>
        </w:rPr>
        <w:t>, ул. Специалистов, д. 16</w:t>
      </w:r>
      <w:proofErr w:type="gramStart"/>
      <w:r w:rsidRPr="00D51B38">
        <w:rPr>
          <w:b/>
          <w:bCs/>
          <w:kern w:val="1"/>
          <w:sz w:val="14"/>
          <w:szCs w:val="14"/>
        </w:rPr>
        <w:t xml:space="preserve"> Б</w:t>
      </w:r>
      <w:proofErr w:type="gramEnd"/>
    </w:p>
    <w:p w:rsidR="00C76222" w:rsidRPr="00D51B38" w:rsidRDefault="00C76222" w:rsidP="00C76222">
      <w:pPr>
        <w:widowControl w:val="0"/>
        <w:suppressAutoHyphens/>
        <w:autoSpaceDE w:val="0"/>
        <w:spacing w:line="100" w:lineRule="atLeast"/>
        <w:jc w:val="center"/>
        <w:rPr>
          <w:kern w:val="1"/>
          <w:sz w:val="14"/>
          <w:szCs w:val="14"/>
        </w:rPr>
      </w:pPr>
    </w:p>
    <w:p w:rsidR="00C76222" w:rsidRPr="00D51B38" w:rsidRDefault="00C76222" w:rsidP="00C76222">
      <w:pPr>
        <w:widowControl w:val="0"/>
        <w:suppressAutoHyphens/>
        <w:autoSpaceDE w:val="0"/>
        <w:spacing w:line="100" w:lineRule="atLeast"/>
        <w:rPr>
          <w:iCs/>
          <w:kern w:val="1"/>
          <w:sz w:val="14"/>
          <w:szCs w:val="14"/>
        </w:rPr>
      </w:pPr>
      <w:r w:rsidRPr="00D51B38">
        <w:rPr>
          <w:kern w:val="1"/>
          <w:sz w:val="14"/>
          <w:szCs w:val="14"/>
        </w:rPr>
        <w:t>Тел/факс. (846)212-99-83</w:t>
      </w:r>
    </w:p>
    <w:p w:rsidR="00C76222" w:rsidRPr="00D51B38" w:rsidRDefault="00C76222" w:rsidP="00C76222">
      <w:pPr>
        <w:widowControl w:val="0"/>
        <w:suppressAutoHyphens/>
        <w:autoSpaceDE w:val="0"/>
        <w:snapToGrid w:val="0"/>
        <w:spacing w:line="100" w:lineRule="atLeast"/>
        <w:rPr>
          <w:kern w:val="1"/>
          <w:sz w:val="14"/>
          <w:szCs w:val="14"/>
        </w:rPr>
      </w:pPr>
      <w:proofErr w:type="spellStart"/>
      <w:r w:rsidRPr="00D51B38">
        <w:rPr>
          <w:iCs/>
          <w:kern w:val="1"/>
          <w:sz w:val="14"/>
          <w:szCs w:val="14"/>
        </w:rPr>
        <w:t>Электр</w:t>
      </w:r>
      <w:proofErr w:type="gramStart"/>
      <w:r w:rsidRPr="00D51B38">
        <w:rPr>
          <w:iCs/>
          <w:kern w:val="1"/>
          <w:sz w:val="14"/>
          <w:szCs w:val="14"/>
        </w:rPr>
        <w:t>.п</w:t>
      </w:r>
      <w:proofErr w:type="gramEnd"/>
      <w:r w:rsidRPr="00D51B38">
        <w:rPr>
          <w:iCs/>
          <w:kern w:val="1"/>
          <w:sz w:val="14"/>
          <w:szCs w:val="14"/>
        </w:rPr>
        <w:t>очта</w:t>
      </w:r>
      <w:proofErr w:type="spellEnd"/>
      <w:r w:rsidRPr="00D51B38">
        <w:rPr>
          <w:iCs/>
          <w:kern w:val="1"/>
          <w:sz w:val="14"/>
          <w:szCs w:val="14"/>
        </w:rPr>
        <w:t xml:space="preserve">: </w:t>
      </w:r>
      <w:r w:rsidRPr="00D51B38">
        <w:rPr>
          <w:bCs/>
          <w:kern w:val="1"/>
          <w:sz w:val="14"/>
          <w:szCs w:val="14"/>
          <w:lang w:val="en-US"/>
        </w:rPr>
        <w:t>e</w:t>
      </w:r>
      <w:r w:rsidRPr="00D51B38">
        <w:rPr>
          <w:bCs/>
          <w:kern w:val="1"/>
          <w:sz w:val="14"/>
          <w:szCs w:val="14"/>
        </w:rPr>
        <w:t>-</w:t>
      </w:r>
      <w:r w:rsidRPr="00D51B38">
        <w:rPr>
          <w:bCs/>
          <w:kern w:val="1"/>
          <w:sz w:val="14"/>
          <w:szCs w:val="14"/>
          <w:lang w:val="en-US"/>
        </w:rPr>
        <w:t>mail</w:t>
      </w:r>
      <w:r w:rsidRPr="00D51B38">
        <w:rPr>
          <w:bCs/>
          <w:kern w:val="1"/>
          <w:sz w:val="14"/>
          <w:szCs w:val="14"/>
        </w:rPr>
        <w:t xml:space="preserve">: </w:t>
      </w:r>
      <w:hyperlink r:id="rId6" w:history="1">
        <w:r w:rsidRPr="00D51B38">
          <w:rPr>
            <w:color w:val="0000FF"/>
            <w:kern w:val="1"/>
            <w:sz w:val="14"/>
            <w:szCs w:val="14"/>
            <w:u w:val="single"/>
          </w:rPr>
          <w:t>sales@sfsi.ru</w:t>
        </w:r>
      </w:hyperlink>
      <w:r w:rsidRPr="00D51B38">
        <w:rPr>
          <w:bCs/>
          <w:kern w:val="1"/>
          <w:sz w:val="14"/>
          <w:szCs w:val="14"/>
        </w:rPr>
        <w:t xml:space="preserve"> </w:t>
      </w:r>
    </w:p>
    <w:p w:rsidR="00C76222" w:rsidRPr="00D51B38" w:rsidRDefault="00C76222" w:rsidP="00C76222">
      <w:pPr>
        <w:widowControl w:val="0"/>
        <w:suppressAutoHyphens/>
        <w:autoSpaceDE w:val="0"/>
        <w:snapToGrid w:val="0"/>
        <w:spacing w:line="100" w:lineRule="atLeast"/>
        <w:jc w:val="both"/>
        <w:rPr>
          <w:kern w:val="1"/>
          <w:sz w:val="14"/>
          <w:szCs w:val="14"/>
        </w:rPr>
      </w:pPr>
      <w:r w:rsidRPr="00D51B38">
        <w:rPr>
          <w:kern w:val="1"/>
          <w:sz w:val="14"/>
          <w:szCs w:val="14"/>
        </w:rPr>
        <w:t xml:space="preserve">Сайт компании: </w:t>
      </w:r>
      <w:hyperlink r:id="rId7" w:history="1">
        <w:r w:rsidRPr="00D51B38">
          <w:rPr>
            <w:color w:val="0000FF"/>
            <w:kern w:val="1"/>
            <w:sz w:val="14"/>
            <w:szCs w:val="14"/>
            <w:u w:val="single"/>
          </w:rPr>
          <w:t>www.sfsi.ru</w:t>
        </w:r>
      </w:hyperlink>
    </w:p>
    <w:sectPr w:rsidR="00C76222" w:rsidRPr="00D51B38" w:rsidSect="00DD2379">
      <w:pgSz w:w="15840" w:h="12240" w:orient="landscape"/>
      <w:pgMar w:top="426" w:right="709" w:bottom="850" w:left="851" w:header="720" w:footer="720" w:gutter="0"/>
      <w:cols w:num="2"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compatSetting w:name="compatibilityMode" w:uri="http://schemas.microsoft.com/office/word" w:val="12"/>
  </w:compat>
  <w:rsids>
    <w:rsidRoot w:val="003848B0"/>
    <w:rsid w:val="0001382E"/>
    <w:rsid w:val="000260BE"/>
    <w:rsid w:val="00034908"/>
    <w:rsid w:val="00075964"/>
    <w:rsid w:val="000A2820"/>
    <w:rsid w:val="000D70B9"/>
    <w:rsid w:val="00102616"/>
    <w:rsid w:val="00123259"/>
    <w:rsid w:val="00187053"/>
    <w:rsid w:val="00193BC7"/>
    <w:rsid w:val="001A2BDC"/>
    <w:rsid w:val="001A7A64"/>
    <w:rsid w:val="001C347E"/>
    <w:rsid w:val="001C7C1D"/>
    <w:rsid w:val="00201783"/>
    <w:rsid w:val="00257825"/>
    <w:rsid w:val="00284841"/>
    <w:rsid w:val="00284C2B"/>
    <w:rsid w:val="00297185"/>
    <w:rsid w:val="002D1ED1"/>
    <w:rsid w:val="002F489A"/>
    <w:rsid w:val="003223A1"/>
    <w:rsid w:val="00346FFF"/>
    <w:rsid w:val="0035441E"/>
    <w:rsid w:val="003848B0"/>
    <w:rsid w:val="003A2FD2"/>
    <w:rsid w:val="003B57B3"/>
    <w:rsid w:val="003B6C59"/>
    <w:rsid w:val="003C6170"/>
    <w:rsid w:val="00426B1E"/>
    <w:rsid w:val="00431A9D"/>
    <w:rsid w:val="0046124E"/>
    <w:rsid w:val="00463FC5"/>
    <w:rsid w:val="00482EFE"/>
    <w:rsid w:val="004A2EA3"/>
    <w:rsid w:val="004E65F2"/>
    <w:rsid w:val="00562796"/>
    <w:rsid w:val="00581825"/>
    <w:rsid w:val="00590C09"/>
    <w:rsid w:val="005C5759"/>
    <w:rsid w:val="005F5DF9"/>
    <w:rsid w:val="006075BB"/>
    <w:rsid w:val="0060798F"/>
    <w:rsid w:val="00617BDA"/>
    <w:rsid w:val="006331C8"/>
    <w:rsid w:val="006566DA"/>
    <w:rsid w:val="00662F74"/>
    <w:rsid w:val="00666E00"/>
    <w:rsid w:val="00686225"/>
    <w:rsid w:val="006A29E1"/>
    <w:rsid w:val="006C2904"/>
    <w:rsid w:val="006E026D"/>
    <w:rsid w:val="00771640"/>
    <w:rsid w:val="0079304C"/>
    <w:rsid w:val="007A01C7"/>
    <w:rsid w:val="007A18C3"/>
    <w:rsid w:val="007B6936"/>
    <w:rsid w:val="007C31B9"/>
    <w:rsid w:val="007C6A79"/>
    <w:rsid w:val="007C7F71"/>
    <w:rsid w:val="007F2D1E"/>
    <w:rsid w:val="007F3335"/>
    <w:rsid w:val="00802816"/>
    <w:rsid w:val="0080460D"/>
    <w:rsid w:val="00820234"/>
    <w:rsid w:val="00842C52"/>
    <w:rsid w:val="0084345B"/>
    <w:rsid w:val="00851945"/>
    <w:rsid w:val="00861B15"/>
    <w:rsid w:val="00867250"/>
    <w:rsid w:val="0089669F"/>
    <w:rsid w:val="008B377B"/>
    <w:rsid w:val="008B4D26"/>
    <w:rsid w:val="008B667A"/>
    <w:rsid w:val="008C1697"/>
    <w:rsid w:val="008F6FAE"/>
    <w:rsid w:val="00906A17"/>
    <w:rsid w:val="0092101E"/>
    <w:rsid w:val="00952932"/>
    <w:rsid w:val="00964A79"/>
    <w:rsid w:val="00965CF8"/>
    <w:rsid w:val="00984099"/>
    <w:rsid w:val="009A594A"/>
    <w:rsid w:val="009A746B"/>
    <w:rsid w:val="009D0A19"/>
    <w:rsid w:val="009E3C22"/>
    <w:rsid w:val="009E7E47"/>
    <w:rsid w:val="00A277F3"/>
    <w:rsid w:val="00A6500B"/>
    <w:rsid w:val="00A660E7"/>
    <w:rsid w:val="00A77131"/>
    <w:rsid w:val="00A8266A"/>
    <w:rsid w:val="00A94547"/>
    <w:rsid w:val="00AA5EEA"/>
    <w:rsid w:val="00AC23D8"/>
    <w:rsid w:val="00AF4D95"/>
    <w:rsid w:val="00B02205"/>
    <w:rsid w:val="00B1245E"/>
    <w:rsid w:val="00B66CA2"/>
    <w:rsid w:val="00B75A3D"/>
    <w:rsid w:val="00B91CC4"/>
    <w:rsid w:val="00BA00DC"/>
    <w:rsid w:val="00BC6B1D"/>
    <w:rsid w:val="00BF5EEA"/>
    <w:rsid w:val="00C177B1"/>
    <w:rsid w:val="00C27D2D"/>
    <w:rsid w:val="00C40247"/>
    <w:rsid w:val="00C76222"/>
    <w:rsid w:val="00CD006A"/>
    <w:rsid w:val="00CF6013"/>
    <w:rsid w:val="00CF692A"/>
    <w:rsid w:val="00CF6B4A"/>
    <w:rsid w:val="00D1257F"/>
    <w:rsid w:val="00D25535"/>
    <w:rsid w:val="00D42D98"/>
    <w:rsid w:val="00D768EB"/>
    <w:rsid w:val="00DA3F68"/>
    <w:rsid w:val="00DB0270"/>
    <w:rsid w:val="00DD2379"/>
    <w:rsid w:val="00DD3F1A"/>
    <w:rsid w:val="00E45C5F"/>
    <w:rsid w:val="00E67568"/>
    <w:rsid w:val="00EB4484"/>
    <w:rsid w:val="00EC3BD8"/>
    <w:rsid w:val="00EC649F"/>
    <w:rsid w:val="00F04981"/>
    <w:rsid w:val="00F11E6F"/>
    <w:rsid w:val="00F566AD"/>
    <w:rsid w:val="00F8111F"/>
    <w:rsid w:val="00F9668C"/>
    <w:rsid w:val="00FA031F"/>
    <w:rsid w:val="00FB5575"/>
    <w:rsid w:val="00FF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51945"/>
    <w:pPr>
      <w:widowControl w:val="0"/>
      <w:suppressAutoHyphens/>
      <w:ind w:firstLine="709"/>
    </w:pPr>
    <w:rPr>
      <w:rFonts w:ascii="Arial" w:hAnsi="Arial" w:cs="Arial"/>
      <w:kern w:val="1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A8266A"/>
    <w:rPr>
      <w:sz w:val="24"/>
      <w:szCs w:val="24"/>
    </w:rPr>
  </w:style>
  <w:style w:type="character" w:customStyle="1" w:styleId="WW8Num2z1">
    <w:name w:val="WW8Num2z1"/>
    <w:uiPriority w:val="99"/>
    <w:rsid w:val="00842C52"/>
    <w:rPr>
      <w:sz w:val="29"/>
      <w:szCs w:val="29"/>
    </w:rPr>
  </w:style>
  <w:style w:type="paragraph" w:styleId="a5">
    <w:name w:val="Balloon Text"/>
    <w:basedOn w:val="a"/>
    <w:link w:val="a6"/>
    <w:uiPriority w:val="99"/>
    <w:semiHidden/>
    <w:unhideWhenUsed/>
    <w:rsid w:val="009210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10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fsi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ales@sfsi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543</Words>
  <Characters>3920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User27</cp:lastModifiedBy>
  <cp:revision>4</cp:revision>
  <cp:lastPrinted>2017-08-21T04:28:00Z</cp:lastPrinted>
  <dcterms:created xsi:type="dcterms:W3CDTF">2024-02-21T09:18:00Z</dcterms:created>
  <dcterms:modified xsi:type="dcterms:W3CDTF">2025-04-24T07:19:00Z</dcterms:modified>
</cp:coreProperties>
</file>