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DB0" w:rsidRPr="009A00A4" w:rsidRDefault="007231BF" w:rsidP="00DA3F68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9A00A4">
        <w:rPr>
          <w:sz w:val="14"/>
          <w:szCs w:val="14"/>
        </w:rPr>
        <w:t>Ворота футбольные 7,32</w:t>
      </w:r>
      <w:r w:rsidR="007B1DB0" w:rsidRPr="009A00A4">
        <w:rPr>
          <w:sz w:val="14"/>
          <w:szCs w:val="14"/>
        </w:rPr>
        <w:t>х</w:t>
      </w:r>
      <w:r w:rsidRPr="009A00A4">
        <w:rPr>
          <w:sz w:val="14"/>
          <w:szCs w:val="14"/>
        </w:rPr>
        <w:t>2,44</w:t>
      </w:r>
      <w:r w:rsidR="008F1911" w:rsidRPr="009A00A4">
        <w:rPr>
          <w:sz w:val="14"/>
          <w:szCs w:val="14"/>
        </w:rPr>
        <w:t>м ГОСТ Р 55664 – 2013г, Тип-3</w:t>
      </w:r>
    </w:p>
    <w:p w:rsidR="007B1DB0" w:rsidRPr="009A00A4" w:rsidRDefault="008F1911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9A00A4">
        <w:rPr>
          <w:sz w:val="14"/>
          <w:szCs w:val="14"/>
        </w:rPr>
        <w:t>(свободностоящие, с креплением к земле</w:t>
      </w:r>
      <w:r w:rsidR="006C5073" w:rsidRPr="009A00A4">
        <w:rPr>
          <w:sz w:val="14"/>
          <w:szCs w:val="14"/>
        </w:rPr>
        <w:t>)</w:t>
      </w:r>
    </w:p>
    <w:p w:rsidR="00474945" w:rsidRPr="00474945" w:rsidRDefault="00474945" w:rsidP="00474945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474945">
        <w:rPr>
          <w:sz w:val="14"/>
          <w:szCs w:val="14"/>
        </w:rPr>
        <w:t>ТУ 32.30.15-015-31596156-2019</w:t>
      </w: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7B1DB0" w:rsidRPr="00627C02" w:rsidRDefault="007231BF" w:rsidP="00627C02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Ворота футбольные 7,32</w:t>
      </w:r>
      <w:r w:rsidR="007B1DB0" w:rsidRPr="00627C02">
        <w:rPr>
          <w:b/>
          <w:bCs/>
          <w:sz w:val="14"/>
          <w:szCs w:val="14"/>
        </w:rPr>
        <w:t>х</w:t>
      </w:r>
      <w:r>
        <w:rPr>
          <w:b/>
          <w:bCs/>
          <w:sz w:val="14"/>
          <w:szCs w:val="14"/>
        </w:rPr>
        <w:t>2,44</w:t>
      </w:r>
      <w:r w:rsidR="002431AD">
        <w:rPr>
          <w:b/>
          <w:bCs/>
          <w:sz w:val="14"/>
          <w:szCs w:val="14"/>
        </w:rPr>
        <w:t>м ГОСТ Р 55664 – 2013г, Тип-3</w:t>
      </w:r>
    </w:p>
    <w:p w:rsidR="006C5073" w:rsidRPr="009E3C22" w:rsidRDefault="007B1DB0" w:rsidP="006C5073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627C02">
        <w:rPr>
          <w:b/>
          <w:bCs/>
          <w:sz w:val="14"/>
          <w:szCs w:val="14"/>
        </w:rPr>
        <w:t>(</w:t>
      </w:r>
      <w:r w:rsidR="0058436D" w:rsidRPr="0058436D">
        <w:rPr>
          <w:b/>
          <w:bCs/>
          <w:sz w:val="14"/>
          <w:szCs w:val="14"/>
        </w:rPr>
        <w:t>свободностоящие, с креплением к земле</w:t>
      </w:r>
      <w:r w:rsidR="006C5073">
        <w:rPr>
          <w:b/>
          <w:bCs/>
          <w:sz w:val="14"/>
          <w:szCs w:val="14"/>
        </w:rPr>
        <w:t>)</w:t>
      </w:r>
      <w:r w:rsidRPr="00627C02">
        <w:rPr>
          <w:b/>
          <w:bCs/>
          <w:sz w:val="14"/>
          <w:szCs w:val="14"/>
        </w:rPr>
        <w:t xml:space="preserve"> </w:t>
      </w: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7B1DB0" w:rsidRPr="009A00A4" w:rsidRDefault="009A00A4" w:rsidP="009A00A4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1. </w:t>
      </w:r>
      <w:r w:rsidR="007B1DB0" w:rsidRPr="00DD2379">
        <w:rPr>
          <w:b/>
          <w:bCs/>
          <w:sz w:val="14"/>
          <w:szCs w:val="14"/>
        </w:rPr>
        <w:t>Назначение.</w:t>
      </w:r>
    </w:p>
    <w:p w:rsidR="003A35A5" w:rsidRPr="009A00A4" w:rsidRDefault="003A35A5" w:rsidP="009A00A4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464334" w:rsidRDefault="007B1DB0" w:rsidP="009A00A4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>Ворота предназначены для тренировочных игр и соревнований на люби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тельском уровне в 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футбол взрослых спортсменов и детей в закрытых помещениях и на открытых площадках.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Ворота устанавливаются и закрепляются в соответствии с разметкой спо</w:t>
      </w:r>
      <w:r>
        <w:rPr>
          <w:rFonts w:ascii="Times New Roman" w:hAnsi="Times New Roman" w:cs="Times New Roman"/>
          <w:kern w:val="0"/>
          <w:sz w:val="14"/>
          <w:szCs w:val="14"/>
        </w:rPr>
        <w:t>ртивно</w:t>
      </w:r>
      <w:r w:rsidR="00716D9D">
        <w:rPr>
          <w:rFonts w:ascii="Times New Roman" w:hAnsi="Times New Roman" w:cs="Times New Roman"/>
          <w:kern w:val="0"/>
          <w:sz w:val="14"/>
          <w:szCs w:val="14"/>
        </w:rPr>
        <w:t>й площадки с помощью напольных фиксаторов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Ворота</w:t>
      </w:r>
      <w:r w:rsidRPr="00464334"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="008A74AF">
        <w:rPr>
          <w:rFonts w:ascii="Times New Roman" w:hAnsi="Times New Roman" w:cs="Times New Roman"/>
          <w:kern w:val="0"/>
          <w:sz w:val="14"/>
          <w:szCs w:val="14"/>
        </w:rPr>
        <w:t>являются свободностоящими</w:t>
      </w:r>
      <w:r w:rsidR="008A74AF" w:rsidRPr="008A74AF">
        <w:rPr>
          <w:rFonts w:ascii="Times New Roman" w:hAnsi="Times New Roman" w:cs="Times New Roman"/>
          <w:kern w:val="0"/>
          <w:sz w:val="14"/>
          <w:szCs w:val="14"/>
        </w:rPr>
        <w:t xml:space="preserve">, </w:t>
      </w:r>
      <w:r w:rsidR="008A74AF">
        <w:rPr>
          <w:rFonts w:ascii="Times New Roman" w:hAnsi="Times New Roman" w:cs="Times New Roman"/>
          <w:kern w:val="0"/>
          <w:sz w:val="14"/>
          <w:szCs w:val="14"/>
        </w:rPr>
        <w:t>что дает возможность установки их на любую плоскую твердую поверхность</w:t>
      </w:r>
      <w:r w:rsidR="008A74AF" w:rsidRPr="008A74AF">
        <w:rPr>
          <w:rFonts w:ascii="Times New Roman" w:hAnsi="Times New Roman" w:cs="Times New Roman"/>
          <w:kern w:val="0"/>
          <w:sz w:val="14"/>
          <w:szCs w:val="14"/>
        </w:rPr>
        <w:t xml:space="preserve">, </w:t>
      </w:r>
      <w:r w:rsidR="008A74AF">
        <w:rPr>
          <w:rFonts w:ascii="Times New Roman" w:hAnsi="Times New Roman" w:cs="Times New Roman"/>
          <w:kern w:val="0"/>
          <w:sz w:val="14"/>
          <w:szCs w:val="14"/>
        </w:rPr>
        <w:t>но с обязательным закреплением их на площадке с помощью напольных фиксаторов.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="00FE59DC">
        <w:rPr>
          <w:rFonts w:ascii="Times New Roman" w:hAnsi="Times New Roman" w:cs="Times New Roman"/>
          <w:kern w:val="0"/>
          <w:sz w:val="14"/>
          <w:szCs w:val="14"/>
        </w:rPr>
        <w:t>Для установки сетки</w:t>
      </w:r>
      <w:r w:rsidR="008A74AF"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="00FE59DC">
        <w:rPr>
          <w:rFonts w:ascii="Times New Roman" w:hAnsi="Times New Roman" w:cs="Times New Roman"/>
          <w:kern w:val="0"/>
          <w:sz w:val="14"/>
          <w:szCs w:val="14"/>
        </w:rPr>
        <w:t>ворота осна</w:t>
      </w:r>
      <w:r w:rsidR="008A74AF">
        <w:rPr>
          <w:rFonts w:ascii="Times New Roman" w:hAnsi="Times New Roman" w:cs="Times New Roman"/>
          <w:kern w:val="0"/>
          <w:sz w:val="14"/>
          <w:szCs w:val="14"/>
        </w:rPr>
        <w:t>щены специальными узлами для фиксации сетки</w:t>
      </w:r>
      <w:r w:rsidR="00FE59DC">
        <w:rPr>
          <w:rFonts w:ascii="Times New Roman" w:hAnsi="Times New Roman" w:cs="Times New Roman"/>
          <w:kern w:val="0"/>
          <w:sz w:val="14"/>
          <w:szCs w:val="14"/>
        </w:rPr>
        <w:t>.</w:t>
      </w:r>
    </w:p>
    <w:p w:rsidR="007B1DB0" w:rsidRPr="002A2075" w:rsidRDefault="007B1DB0" w:rsidP="009A00A4">
      <w:pPr>
        <w:pStyle w:val="a3"/>
        <w:ind w:right="60"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>Так как данные ворота не являются профессиональным спортивным оборудованием, использование их при проведении профессиональных соревнований не рекомендуется.</w:t>
      </w:r>
    </w:p>
    <w:p w:rsidR="007B1DB0" w:rsidRDefault="007B1DB0" w:rsidP="00BE354D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</w:p>
    <w:p w:rsidR="007B1DB0" w:rsidRPr="009A00A4" w:rsidRDefault="009A00A4" w:rsidP="009A00A4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2. </w:t>
      </w:r>
      <w:r w:rsidR="007B1DB0" w:rsidRPr="00DD2379">
        <w:rPr>
          <w:b/>
          <w:bCs/>
          <w:sz w:val="14"/>
          <w:szCs w:val="14"/>
        </w:rPr>
        <w:t>Техническ</w:t>
      </w:r>
      <w:r>
        <w:rPr>
          <w:b/>
          <w:bCs/>
          <w:sz w:val="14"/>
          <w:szCs w:val="14"/>
        </w:rPr>
        <w:t>ие</w:t>
      </w:r>
      <w:r w:rsidR="007B1DB0" w:rsidRPr="00DD2379">
        <w:rPr>
          <w:b/>
          <w:bCs/>
          <w:sz w:val="14"/>
          <w:szCs w:val="14"/>
        </w:rPr>
        <w:t xml:space="preserve"> характеристик</w:t>
      </w:r>
      <w:r>
        <w:rPr>
          <w:b/>
          <w:bCs/>
          <w:sz w:val="14"/>
          <w:szCs w:val="14"/>
        </w:rPr>
        <w:t>и</w:t>
      </w:r>
      <w:r w:rsidR="007B1DB0" w:rsidRPr="00DD2379">
        <w:rPr>
          <w:b/>
          <w:bCs/>
          <w:sz w:val="14"/>
          <w:szCs w:val="14"/>
        </w:rPr>
        <w:t>.</w:t>
      </w:r>
    </w:p>
    <w:p w:rsidR="003A35A5" w:rsidRPr="009A00A4" w:rsidRDefault="003A35A5" w:rsidP="009A00A4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3A35A5" w:rsidRPr="009A00A4" w:rsidRDefault="003A35A5" w:rsidP="009A00A4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FD591E" w:rsidRDefault="007B1DB0" w:rsidP="009A00A4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 xml:space="preserve">Размеры:   Диаметр штанг и перекладины  - 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>89</w:t>
      </w:r>
      <w:r w:rsidRPr="00DD2379">
        <w:rPr>
          <w:sz w:val="14"/>
          <w:szCs w:val="14"/>
        </w:rPr>
        <w:t xml:space="preserve">мм ; </w:t>
      </w:r>
      <w:r>
        <w:rPr>
          <w:sz w:val="14"/>
          <w:szCs w:val="14"/>
        </w:rPr>
        <w:t xml:space="preserve">Высота </w:t>
      </w:r>
      <w:r w:rsidR="003A35A5">
        <w:rPr>
          <w:sz w:val="14"/>
          <w:szCs w:val="14"/>
        </w:rPr>
        <w:t>–</w:t>
      </w:r>
      <w:r>
        <w:rPr>
          <w:sz w:val="14"/>
          <w:szCs w:val="14"/>
        </w:rPr>
        <w:t xml:space="preserve"> 2</w:t>
      </w:r>
      <w:r w:rsidR="007231BF">
        <w:rPr>
          <w:sz w:val="14"/>
          <w:szCs w:val="14"/>
        </w:rPr>
        <w:t>,44</w:t>
      </w:r>
      <w:r>
        <w:rPr>
          <w:sz w:val="14"/>
          <w:szCs w:val="14"/>
        </w:rPr>
        <w:t>м</w:t>
      </w:r>
      <w:r w:rsidRPr="009A5887">
        <w:rPr>
          <w:sz w:val="14"/>
          <w:szCs w:val="14"/>
        </w:rPr>
        <w:t xml:space="preserve">; </w:t>
      </w:r>
      <w:r w:rsidR="00FD591E">
        <w:rPr>
          <w:sz w:val="14"/>
          <w:szCs w:val="14"/>
        </w:rPr>
        <w:t>Длина</w:t>
      </w:r>
      <w:r w:rsidR="007231BF">
        <w:rPr>
          <w:sz w:val="14"/>
          <w:szCs w:val="14"/>
        </w:rPr>
        <w:t xml:space="preserve"> -7,32</w:t>
      </w:r>
      <w:r>
        <w:rPr>
          <w:sz w:val="14"/>
          <w:szCs w:val="14"/>
        </w:rPr>
        <w:t>м</w:t>
      </w:r>
      <w:r w:rsidRPr="009A5887">
        <w:rPr>
          <w:sz w:val="14"/>
          <w:szCs w:val="14"/>
        </w:rPr>
        <w:t>;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Глубина </w:t>
      </w:r>
      <w:r w:rsidR="00FD591E">
        <w:rPr>
          <w:sz w:val="14"/>
          <w:szCs w:val="14"/>
        </w:rPr>
        <w:t xml:space="preserve">-2000 </w:t>
      </w:r>
      <w:r w:rsidR="00500487">
        <w:rPr>
          <w:sz w:val="14"/>
          <w:szCs w:val="14"/>
        </w:rPr>
        <w:t>мм</w:t>
      </w:r>
      <w:r w:rsidR="00FD591E">
        <w:rPr>
          <w:sz w:val="14"/>
          <w:szCs w:val="14"/>
        </w:rPr>
        <w:t xml:space="preserve"> </w:t>
      </w:r>
      <w:r w:rsidR="00FD591E" w:rsidRPr="00FD591E">
        <w:rPr>
          <w:sz w:val="14"/>
          <w:szCs w:val="14"/>
        </w:rPr>
        <w:t xml:space="preserve">; </w:t>
      </w:r>
    </w:p>
    <w:p w:rsidR="00500487" w:rsidRPr="00DD2379" w:rsidRDefault="00500487" w:rsidP="009A00A4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7B1DB0" w:rsidRDefault="003A35A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9A00A4">
        <w:rPr>
          <w:b/>
          <w:bCs/>
          <w:sz w:val="14"/>
          <w:szCs w:val="14"/>
        </w:rPr>
        <w:t xml:space="preserve">3 </w:t>
      </w:r>
      <w:r w:rsidR="007B1DB0" w:rsidRPr="00DD2379">
        <w:rPr>
          <w:b/>
          <w:bCs/>
          <w:sz w:val="14"/>
          <w:szCs w:val="14"/>
        </w:rPr>
        <w:t>.Комплектация.</w:t>
      </w:r>
    </w:p>
    <w:p w:rsidR="00500487" w:rsidRPr="00DD2379" w:rsidRDefault="00500487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74"/>
        <w:gridCol w:w="720"/>
        <w:gridCol w:w="2640"/>
        <w:gridCol w:w="670"/>
      </w:tblGrid>
      <w:tr w:rsidR="007B1DB0" w:rsidRPr="00DD2379" w:rsidTr="009A00A4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1DB0" w:rsidRPr="00DD2379" w:rsidRDefault="007B1DB0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 xml:space="preserve">Боковина левая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Pr="00DD2379" w:rsidRDefault="007B1DB0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E41BCB" w:rsidP="007D1564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US"/>
              </w:rPr>
              <w:t>9</w:t>
            </w:r>
            <w:r w:rsidR="007B1DB0">
              <w:rPr>
                <w:sz w:val="14"/>
                <w:szCs w:val="14"/>
              </w:rPr>
              <w:t xml:space="preserve">. </w:t>
            </w:r>
            <w:r w:rsidR="00D704F4">
              <w:rPr>
                <w:sz w:val="14"/>
                <w:szCs w:val="14"/>
              </w:rPr>
              <w:t>Шайба 12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1DB0" w:rsidRDefault="00D704F4" w:rsidP="007D1564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</w:t>
            </w:r>
            <w:r w:rsidR="007B1DB0">
              <w:rPr>
                <w:sz w:val="14"/>
                <w:szCs w:val="14"/>
              </w:rPr>
              <w:t xml:space="preserve"> шт.</w:t>
            </w:r>
          </w:p>
        </w:tc>
      </w:tr>
      <w:tr w:rsidR="0054285B" w:rsidRPr="00DD2379" w:rsidTr="009A00A4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85B" w:rsidRPr="00DD2379" w:rsidRDefault="0054285B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 Боковина правая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E41BCB" w:rsidP="006A4CFF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  <w:lang w:val="en-US"/>
              </w:rPr>
              <w:t>0</w:t>
            </w:r>
            <w:r w:rsidR="0054285B">
              <w:rPr>
                <w:sz w:val="14"/>
                <w:szCs w:val="14"/>
              </w:rPr>
              <w:t xml:space="preserve">. </w:t>
            </w:r>
            <w:r w:rsidR="00D704F4">
              <w:rPr>
                <w:sz w:val="14"/>
                <w:szCs w:val="14"/>
              </w:rPr>
              <w:t>Колпачок защитный М12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6A4CFF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 шт.</w:t>
            </w:r>
          </w:p>
        </w:tc>
      </w:tr>
      <w:tr w:rsidR="0054285B" w:rsidRPr="00DD2379" w:rsidTr="009A00A4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85B" w:rsidRDefault="0054285B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 Перекладина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E41BCB" w:rsidP="006A4CFF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  <w:lang w:val="en-US"/>
              </w:rPr>
              <w:t>1</w:t>
            </w:r>
            <w:r w:rsidR="0054285B">
              <w:rPr>
                <w:sz w:val="14"/>
                <w:szCs w:val="14"/>
              </w:rPr>
              <w:t xml:space="preserve">. </w:t>
            </w:r>
            <w:r w:rsidR="00D704F4">
              <w:rPr>
                <w:sz w:val="14"/>
                <w:szCs w:val="14"/>
              </w:rPr>
              <w:t>Упаковка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6A4CFF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54285B" w:rsidRPr="00DD2379" w:rsidTr="009A00A4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85B" w:rsidRDefault="0054285B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 Боковина левая рамы напольной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E41BCB" w:rsidP="006A4CFF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  <w:lang w:val="en-US"/>
              </w:rPr>
              <w:t>2</w:t>
            </w:r>
            <w:r w:rsidR="0054285B">
              <w:rPr>
                <w:sz w:val="14"/>
                <w:szCs w:val="14"/>
              </w:rPr>
              <w:t xml:space="preserve">. </w:t>
            </w:r>
            <w:r w:rsidR="00D704F4">
              <w:rPr>
                <w:sz w:val="14"/>
                <w:szCs w:val="14"/>
              </w:rPr>
              <w:t>Паспорт изделия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54285B" w:rsidRPr="00DD2379" w:rsidTr="009A00A4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85B" w:rsidRDefault="0054285B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 Боковина правая рамы напольной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6A4CFF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54285B" w:rsidRPr="00DD2379" w:rsidTr="009A00A4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85B" w:rsidRDefault="0054285B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 Закладная пластина фиксатора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7D1564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54285B" w:rsidRPr="00DD2379" w:rsidTr="009A00A4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85B" w:rsidRDefault="0054285B" w:rsidP="00F627DF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 Скоба фиксатора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7D1564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54285B" w:rsidRPr="00DD2379" w:rsidTr="009A00A4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285B" w:rsidRPr="005D378A" w:rsidRDefault="0054285B" w:rsidP="005D378A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8. </w:t>
            </w:r>
            <w:r w:rsidR="00D704F4">
              <w:rPr>
                <w:sz w:val="14"/>
                <w:szCs w:val="14"/>
              </w:rPr>
              <w:t>Болт М12х30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D704F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  <w:r w:rsidR="0054285B">
              <w:rPr>
                <w:sz w:val="14"/>
                <w:szCs w:val="14"/>
              </w:rPr>
              <w:t>2 шт.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7D1564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85B" w:rsidRDefault="0054285B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</w:tbl>
    <w:p w:rsidR="007B1DB0" w:rsidRPr="009A00A4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9A00A4" w:rsidRDefault="003A35A5" w:rsidP="009A00A4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9A00A4">
        <w:rPr>
          <w:b/>
          <w:bCs/>
          <w:sz w:val="14"/>
          <w:szCs w:val="14"/>
        </w:rPr>
        <w:t>4.</w:t>
      </w:r>
      <w:r w:rsidR="007B1DB0" w:rsidRPr="00DD2379">
        <w:rPr>
          <w:b/>
          <w:bCs/>
          <w:sz w:val="14"/>
          <w:szCs w:val="14"/>
        </w:rPr>
        <w:t>Устройство изделия.</w:t>
      </w:r>
    </w:p>
    <w:p w:rsidR="003A35A5" w:rsidRPr="009A00A4" w:rsidRDefault="003A35A5" w:rsidP="009A00A4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224E61" w:rsidRDefault="007B1DB0" w:rsidP="009A00A4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Ворота поставляются комплектом из двух ворот.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Ворота представляют собой сборно-разборную конструкцию из боковины левой </w:t>
      </w:r>
      <w:r w:rsidRPr="00DD2379">
        <w:rPr>
          <w:sz w:val="14"/>
          <w:szCs w:val="14"/>
        </w:rPr>
        <w:t>[1]</w:t>
      </w:r>
      <w:r w:rsidRPr="00035194">
        <w:rPr>
          <w:sz w:val="14"/>
          <w:szCs w:val="14"/>
        </w:rPr>
        <w:t>,</w:t>
      </w:r>
      <w:r>
        <w:rPr>
          <w:sz w:val="14"/>
          <w:szCs w:val="14"/>
        </w:rPr>
        <w:t xml:space="preserve"> боковины правой </w:t>
      </w:r>
      <w:r w:rsidRPr="003416A0">
        <w:rPr>
          <w:sz w:val="14"/>
          <w:szCs w:val="14"/>
        </w:rPr>
        <w:t xml:space="preserve">[2], </w:t>
      </w:r>
      <w:r>
        <w:rPr>
          <w:sz w:val="14"/>
          <w:szCs w:val="14"/>
        </w:rPr>
        <w:t xml:space="preserve">перекладины </w:t>
      </w:r>
      <w:r w:rsidRPr="003416A0">
        <w:rPr>
          <w:sz w:val="14"/>
          <w:szCs w:val="14"/>
        </w:rPr>
        <w:t xml:space="preserve">[3], </w:t>
      </w:r>
      <w:r>
        <w:rPr>
          <w:sz w:val="14"/>
          <w:szCs w:val="14"/>
        </w:rPr>
        <w:t xml:space="preserve">рамы нижней образованной боковинами напольными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4</w:t>
      </w:r>
      <w:r w:rsidRPr="00786073">
        <w:rPr>
          <w:sz w:val="14"/>
          <w:szCs w:val="14"/>
        </w:rPr>
        <w:t>,5</w:t>
      </w:r>
      <w:r w:rsidRPr="003416A0">
        <w:rPr>
          <w:sz w:val="14"/>
          <w:szCs w:val="14"/>
        </w:rPr>
        <w:t xml:space="preserve">], </w:t>
      </w:r>
      <w:r w:rsidR="00E41BCB">
        <w:rPr>
          <w:sz w:val="14"/>
          <w:szCs w:val="14"/>
        </w:rPr>
        <w:t>и напольными фиксаторами каркаса ворота</w:t>
      </w:r>
      <w:r w:rsidRPr="003B05CD">
        <w:rPr>
          <w:sz w:val="14"/>
          <w:szCs w:val="14"/>
        </w:rPr>
        <w:t>.</w:t>
      </w:r>
    </w:p>
    <w:p w:rsidR="007B1DB0" w:rsidRPr="008908C4" w:rsidRDefault="007B1DB0" w:rsidP="009A00A4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Боковины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3416A0">
        <w:rPr>
          <w:sz w:val="14"/>
          <w:szCs w:val="14"/>
        </w:rPr>
        <w:t>, 2]</w:t>
      </w:r>
      <w:r>
        <w:rPr>
          <w:sz w:val="14"/>
          <w:szCs w:val="14"/>
        </w:rPr>
        <w:t xml:space="preserve"> представляют собой сварные конструкции</w:t>
      </w:r>
      <w:r w:rsidRPr="003B05CD">
        <w:rPr>
          <w:sz w:val="14"/>
          <w:szCs w:val="14"/>
        </w:rPr>
        <w:t xml:space="preserve">, </w:t>
      </w:r>
      <w:r>
        <w:rPr>
          <w:sz w:val="14"/>
          <w:szCs w:val="14"/>
        </w:rPr>
        <w:t xml:space="preserve">в своем составе боковины имеют соединительные закладные элементы для крепления перекладины </w:t>
      </w:r>
      <w:r w:rsidRPr="003416A0">
        <w:rPr>
          <w:sz w:val="14"/>
          <w:szCs w:val="14"/>
        </w:rPr>
        <w:t>[3],</w:t>
      </w:r>
      <w:r>
        <w:rPr>
          <w:sz w:val="14"/>
          <w:szCs w:val="14"/>
        </w:rPr>
        <w:t xml:space="preserve"> </w:t>
      </w:r>
      <w:r w:rsidR="00E41BCB">
        <w:rPr>
          <w:sz w:val="14"/>
          <w:szCs w:val="14"/>
        </w:rPr>
        <w:t xml:space="preserve">отверстия для крепления боковин </w:t>
      </w:r>
      <w:r w:rsidR="00E41BCB" w:rsidRPr="00E41BCB">
        <w:rPr>
          <w:sz w:val="14"/>
          <w:szCs w:val="14"/>
        </w:rPr>
        <w:t>[</w:t>
      </w:r>
      <w:r w:rsidR="00E41BCB">
        <w:rPr>
          <w:sz w:val="14"/>
          <w:szCs w:val="14"/>
        </w:rPr>
        <w:t>4</w:t>
      </w:r>
      <w:r w:rsidR="00E41BCB" w:rsidRPr="00E41BCB">
        <w:rPr>
          <w:sz w:val="14"/>
          <w:szCs w:val="14"/>
        </w:rPr>
        <w:t>,5]</w:t>
      </w:r>
      <w:r w:rsidR="00E41BCB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и элементы для крепления сетки. Перекладина </w:t>
      </w:r>
      <w:r w:rsidRPr="00CC53CB">
        <w:rPr>
          <w:sz w:val="14"/>
          <w:szCs w:val="14"/>
        </w:rPr>
        <w:t>[3]</w:t>
      </w:r>
      <w:r w:rsidR="00E41BCB" w:rsidRPr="00E41BCB">
        <w:rPr>
          <w:sz w:val="14"/>
          <w:szCs w:val="14"/>
        </w:rPr>
        <w:t xml:space="preserve"> </w:t>
      </w:r>
      <w:r w:rsidR="00E41BCB">
        <w:rPr>
          <w:sz w:val="14"/>
          <w:szCs w:val="14"/>
        </w:rPr>
        <w:t xml:space="preserve">и боковины </w:t>
      </w:r>
      <w:r w:rsidR="00E41BCB" w:rsidRPr="00E41BCB">
        <w:rPr>
          <w:sz w:val="14"/>
          <w:szCs w:val="14"/>
        </w:rPr>
        <w:t>[</w:t>
      </w:r>
      <w:r w:rsidR="00E41BCB">
        <w:rPr>
          <w:sz w:val="14"/>
          <w:szCs w:val="14"/>
        </w:rPr>
        <w:t>4</w:t>
      </w:r>
      <w:r w:rsidR="00E41BCB" w:rsidRPr="00E41BCB">
        <w:rPr>
          <w:sz w:val="14"/>
          <w:szCs w:val="14"/>
        </w:rPr>
        <w:t>,5]</w:t>
      </w:r>
      <w:r w:rsidRPr="00CC53CB">
        <w:rPr>
          <w:sz w:val="14"/>
          <w:szCs w:val="14"/>
        </w:rPr>
        <w:t xml:space="preserve"> </w:t>
      </w:r>
      <w:r>
        <w:rPr>
          <w:sz w:val="14"/>
          <w:szCs w:val="14"/>
        </w:rPr>
        <w:t>крепится к боковинам с помощью крепежа [</w:t>
      </w:r>
      <w:r w:rsidR="00D704F4">
        <w:rPr>
          <w:sz w:val="14"/>
          <w:szCs w:val="14"/>
        </w:rPr>
        <w:t>8</w:t>
      </w:r>
      <w:r>
        <w:rPr>
          <w:sz w:val="14"/>
          <w:szCs w:val="14"/>
        </w:rPr>
        <w:t>,</w:t>
      </w:r>
      <w:r w:rsidR="00D704F4">
        <w:rPr>
          <w:sz w:val="14"/>
          <w:szCs w:val="14"/>
        </w:rPr>
        <w:t>9</w:t>
      </w:r>
      <w:r>
        <w:rPr>
          <w:sz w:val="14"/>
          <w:szCs w:val="14"/>
        </w:rPr>
        <w:t>,1</w:t>
      </w:r>
      <w:r w:rsidR="00D704F4">
        <w:rPr>
          <w:sz w:val="14"/>
          <w:szCs w:val="14"/>
        </w:rPr>
        <w:t>0</w:t>
      </w:r>
      <w:r w:rsidRPr="00CC53CB">
        <w:rPr>
          <w:sz w:val="14"/>
          <w:szCs w:val="14"/>
        </w:rPr>
        <w:t>]</w:t>
      </w:r>
      <w:r w:rsidR="009A00A4">
        <w:rPr>
          <w:sz w:val="14"/>
          <w:szCs w:val="14"/>
        </w:rPr>
        <w:t xml:space="preserve"> (см. рис.2).</w:t>
      </w:r>
    </w:p>
    <w:p w:rsidR="007B1DB0" w:rsidRDefault="009A00A4" w:rsidP="009A00A4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Перекладина</w:t>
      </w:r>
      <w:r w:rsidR="007B1DB0">
        <w:rPr>
          <w:sz w:val="14"/>
          <w:szCs w:val="14"/>
        </w:rPr>
        <w:t xml:space="preserve"> </w:t>
      </w:r>
      <w:r w:rsidR="007B1DB0" w:rsidRPr="00CC53CB">
        <w:rPr>
          <w:sz w:val="14"/>
          <w:szCs w:val="14"/>
        </w:rPr>
        <w:t xml:space="preserve">[3] </w:t>
      </w:r>
      <w:r w:rsidR="007B1DB0">
        <w:rPr>
          <w:sz w:val="14"/>
          <w:szCs w:val="14"/>
        </w:rPr>
        <w:t>представля</w:t>
      </w:r>
      <w:r>
        <w:rPr>
          <w:sz w:val="14"/>
          <w:szCs w:val="14"/>
        </w:rPr>
        <w:t>ет</w:t>
      </w:r>
      <w:r w:rsidR="007B1DB0">
        <w:rPr>
          <w:sz w:val="14"/>
          <w:szCs w:val="14"/>
        </w:rPr>
        <w:t xml:space="preserve"> собой отрезок трубы </w:t>
      </w:r>
      <w:r w:rsidR="007B1DB0">
        <w:rPr>
          <w:rFonts w:ascii="GOST Common" w:hAnsi="GOST Common" w:cs="GOST Common"/>
          <w:sz w:val="14"/>
          <w:szCs w:val="14"/>
        </w:rPr>
        <w:t></w:t>
      </w:r>
      <w:r w:rsidR="007B1DB0">
        <w:rPr>
          <w:sz w:val="14"/>
          <w:szCs w:val="14"/>
        </w:rPr>
        <w:t xml:space="preserve">89мм. В своем составе перекладина имеет отверстия для крепления с боковинами </w:t>
      </w:r>
      <w:r w:rsidR="007B1DB0" w:rsidRPr="00CC53CB">
        <w:rPr>
          <w:sz w:val="14"/>
          <w:szCs w:val="14"/>
        </w:rPr>
        <w:t>[</w:t>
      </w:r>
      <w:r w:rsidR="007B1DB0">
        <w:rPr>
          <w:sz w:val="14"/>
          <w:szCs w:val="14"/>
        </w:rPr>
        <w:t>1</w:t>
      </w:r>
      <w:r w:rsidR="007B1DB0" w:rsidRPr="00CC53CB">
        <w:rPr>
          <w:sz w:val="14"/>
          <w:szCs w:val="14"/>
        </w:rPr>
        <w:t xml:space="preserve">,2] </w:t>
      </w:r>
      <w:r w:rsidR="007B1DB0">
        <w:rPr>
          <w:sz w:val="14"/>
          <w:szCs w:val="14"/>
        </w:rPr>
        <w:t>и приварные элементы для крепления сетки. На перекладине размещена информационная табличка.</w:t>
      </w:r>
    </w:p>
    <w:p w:rsidR="00F84898" w:rsidRDefault="007B1DB0" w:rsidP="009A00A4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Боковины рамы напольной левая и правая </w:t>
      </w:r>
      <w:r w:rsidRPr="008A653B">
        <w:rPr>
          <w:sz w:val="14"/>
          <w:szCs w:val="14"/>
        </w:rPr>
        <w:t xml:space="preserve">[4,5] </w:t>
      </w:r>
      <w:r w:rsidR="00F84898">
        <w:rPr>
          <w:sz w:val="14"/>
          <w:szCs w:val="14"/>
        </w:rPr>
        <w:t>представляют собой сварные конструкции</w:t>
      </w:r>
      <w:r w:rsidR="009A00A4">
        <w:rPr>
          <w:sz w:val="14"/>
          <w:szCs w:val="14"/>
        </w:rPr>
        <w:t>,</w:t>
      </w:r>
      <w:r w:rsidR="00F84898">
        <w:rPr>
          <w:sz w:val="14"/>
          <w:szCs w:val="14"/>
        </w:rPr>
        <w:t xml:space="preserve"> предназначенные для фиксации сетки на земле</w:t>
      </w:r>
      <w:r w:rsidR="00F84898" w:rsidRPr="003B05CD">
        <w:rPr>
          <w:sz w:val="14"/>
          <w:szCs w:val="14"/>
        </w:rPr>
        <w:t xml:space="preserve">, </w:t>
      </w:r>
      <w:r w:rsidR="00F84898">
        <w:rPr>
          <w:sz w:val="14"/>
          <w:szCs w:val="14"/>
        </w:rPr>
        <w:t>в своем составе боковины имеют соединительные закладные элемент</w:t>
      </w:r>
      <w:r w:rsidR="00D35526">
        <w:rPr>
          <w:sz w:val="14"/>
          <w:szCs w:val="14"/>
        </w:rPr>
        <w:t xml:space="preserve">ы для соединения между собой </w:t>
      </w:r>
      <w:r w:rsidR="00F84898">
        <w:rPr>
          <w:sz w:val="14"/>
          <w:szCs w:val="14"/>
        </w:rPr>
        <w:t xml:space="preserve">и элементы для крепления сетки. Боковины напольной рамы </w:t>
      </w:r>
      <w:r w:rsidR="00D35526">
        <w:rPr>
          <w:sz w:val="14"/>
          <w:szCs w:val="14"/>
        </w:rPr>
        <w:t>[</w:t>
      </w:r>
      <w:r w:rsidR="00D35526" w:rsidRPr="00D35526">
        <w:rPr>
          <w:sz w:val="14"/>
          <w:szCs w:val="14"/>
        </w:rPr>
        <w:t>4</w:t>
      </w:r>
      <w:r w:rsidR="00D35526">
        <w:rPr>
          <w:sz w:val="14"/>
          <w:szCs w:val="14"/>
        </w:rPr>
        <w:t>,</w:t>
      </w:r>
      <w:r w:rsidR="00D35526" w:rsidRPr="00D35526">
        <w:rPr>
          <w:sz w:val="14"/>
          <w:szCs w:val="14"/>
        </w:rPr>
        <w:t>5</w:t>
      </w:r>
      <w:r w:rsidR="00F84898" w:rsidRPr="00CC53CB">
        <w:rPr>
          <w:sz w:val="14"/>
          <w:szCs w:val="14"/>
        </w:rPr>
        <w:t xml:space="preserve">] </w:t>
      </w:r>
      <w:r w:rsidR="00F84898">
        <w:rPr>
          <w:sz w:val="14"/>
          <w:szCs w:val="14"/>
        </w:rPr>
        <w:t>крепится к боковинам [1</w:t>
      </w:r>
      <w:r w:rsidR="00F84898" w:rsidRPr="00F84898">
        <w:rPr>
          <w:sz w:val="14"/>
          <w:szCs w:val="14"/>
        </w:rPr>
        <w:t>,2]</w:t>
      </w:r>
      <w:r w:rsidR="00D35526">
        <w:rPr>
          <w:sz w:val="14"/>
          <w:szCs w:val="14"/>
        </w:rPr>
        <w:t xml:space="preserve"> с помощью крепежа [</w:t>
      </w:r>
      <w:r w:rsidR="00D704F4">
        <w:rPr>
          <w:sz w:val="14"/>
          <w:szCs w:val="14"/>
        </w:rPr>
        <w:t>8</w:t>
      </w:r>
      <w:r w:rsidR="00F84898">
        <w:rPr>
          <w:sz w:val="14"/>
          <w:szCs w:val="14"/>
        </w:rPr>
        <w:t>,</w:t>
      </w:r>
      <w:r w:rsidR="00D704F4">
        <w:rPr>
          <w:sz w:val="14"/>
          <w:szCs w:val="14"/>
        </w:rPr>
        <w:t>9</w:t>
      </w:r>
      <w:r w:rsidR="00F84898">
        <w:rPr>
          <w:sz w:val="14"/>
          <w:szCs w:val="14"/>
        </w:rPr>
        <w:t>,1</w:t>
      </w:r>
      <w:r w:rsidR="00D704F4">
        <w:rPr>
          <w:sz w:val="14"/>
          <w:szCs w:val="14"/>
        </w:rPr>
        <w:t>0</w:t>
      </w:r>
      <w:r w:rsidR="00F84898" w:rsidRPr="00CC53CB">
        <w:rPr>
          <w:sz w:val="14"/>
          <w:szCs w:val="14"/>
        </w:rPr>
        <w:t>]</w:t>
      </w:r>
      <w:r w:rsidR="00F84898">
        <w:rPr>
          <w:sz w:val="14"/>
          <w:szCs w:val="14"/>
        </w:rPr>
        <w:t xml:space="preserve"> (см. рис.2).</w:t>
      </w:r>
    </w:p>
    <w:p w:rsidR="00B45971" w:rsidRPr="00370AE1" w:rsidRDefault="00946966" w:rsidP="009A00A4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Напольный фиксатор состоит из закладной пластины </w:t>
      </w:r>
      <w:r w:rsidRPr="00946966">
        <w:rPr>
          <w:sz w:val="14"/>
          <w:szCs w:val="14"/>
        </w:rPr>
        <w:t xml:space="preserve">[6], </w:t>
      </w:r>
      <w:r>
        <w:rPr>
          <w:sz w:val="14"/>
          <w:szCs w:val="14"/>
        </w:rPr>
        <w:t xml:space="preserve">скобы фиксатора </w:t>
      </w:r>
      <w:r w:rsidRPr="00946966">
        <w:rPr>
          <w:sz w:val="14"/>
          <w:szCs w:val="14"/>
        </w:rPr>
        <w:t xml:space="preserve">[7] </w:t>
      </w:r>
      <w:r>
        <w:rPr>
          <w:sz w:val="14"/>
          <w:szCs w:val="14"/>
        </w:rPr>
        <w:t>и воротка фиксатора</w:t>
      </w:r>
      <w:r w:rsidR="005D378A">
        <w:rPr>
          <w:sz w:val="14"/>
          <w:szCs w:val="14"/>
        </w:rPr>
        <w:t xml:space="preserve"> </w:t>
      </w:r>
      <w:r w:rsidR="005D378A" w:rsidRPr="005D378A">
        <w:rPr>
          <w:sz w:val="14"/>
          <w:szCs w:val="14"/>
        </w:rPr>
        <w:t>[8]</w:t>
      </w:r>
      <w:r w:rsidR="008029BC">
        <w:rPr>
          <w:sz w:val="14"/>
          <w:szCs w:val="14"/>
        </w:rPr>
        <w:t xml:space="preserve">. Закладная пластина представляет собой пластину с крепежными отверстиями для анкеров (в комплект не входят) и резьбовым гнездом для </w:t>
      </w:r>
      <w:r w:rsidR="009A00A4">
        <w:rPr>
          <w:sz w:val="14"/>
          <w:szCs w:val="14"/>
        </w:rPr>
        <w:t>болта</w:t>
      </w:r>
      <w:r w:rsidR="008029BC">
        <w:rPr>
          <w:sz w:val="14"/>
          <w:szCs w:val="14"/>
        </w:rPr>
        <w:t xml:space="preserve"> </w:t>
      </w:r>
      <w:r w:rsidR="008029BC" w:rsidRPr="008029BC">
        <w:rPr>
          <w:sz w:val="14"/>
          <w:szCs w:val="14"/>
        </w:rPr>
        <w:t>[8]</w:t>
      </w:r>
      <w:r w:rsidR="009A00A4">
        <w:rPr>
          <w:sz w:val="14"/>
          <w:szCs w:val="14"/>
        </w:rPr>
        <w:t>.</w:t>
      </w:r>
    </w:p>
    <w:p w:rsidR="00370AE1" w:rsidRPr="00370AE1" w:rsidRDefault="00370AE1" w:rsidP="009A00A4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Все металлические элементы конструкции ворот покрыты порошковой краской</w:t>
      </w:r>
      <w:r w:rsidR="009A00A4">
        <w:rPr>
          <w:sz w:val="14"/>
          <w:szCs w:val="14"/>
        </w:rPr>
        <w:t>.</w:t>
      </w:r>
    </w:p>
    <w:p w:rsidR="007B1DB0" w:rsidRPr="008A653B" w:rsidRDefault="007B1DB0" w:rsidP="009A00A4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6721C1" w:rsidRPr="00DD2379" w:rsidRDefault="006721C1" w:rsidP="006721C1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6721C1" w:rsidRDefault="006721C1" w:rsidP="009A00A4">
      <w:pPr>
        <w:jc w:val="center"/>
        <w:rPr>
          <w:sz w:val="14"/>
          <w:szCs w:val="14"/>
        </w:rPr>
      </w:pPr>
    </w:p>
    <w:p w:rsidR="006721C1" w:rsidRDefault="00B45971" w:rsidP="009A00A4">
      <w:pPr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Установку ворот</w:t>
      </w:r>
      <w:r w:rsidR="006721C1" w:rsidRPr="00DD2379">
        <w:rPr>
          <w:sz w:val="14"/>
          <w:szCs w:val="14"/>
        </w:rPr>
        <w:t xml:space="preserve"> следует производить</w:t>
      </w:r>
      <w:r w:rsidR="006721C1">
        <w:rPr>
          <w:sz w:val="14"/>
          <w:szCs w:val="14"/>
        </w:rPr>
        <w:t xml:space="preserve"> на ровную и твердую поверхность. Т</w:t>
      </w:r>
      <w:r w:rsidR="006721C1" w:rsidRPr="007C5074">
        <w:rPr>
          <w:sz w:val="14"/>
          <w:szCs w:val="14"/>
        </w:rPr>
        <w:t xml:space="preserve">ак как установка </w:t>
      </w:r>
      <w:r>
        <w:rPr>
          <w:sz w:val="14"/>
          <w:szCs w:val="14"/>
        </w:rPr>
        <w:t>ворот</w:t>
      </w:r>
      <w:r w:rsidR="006721C1" w:rsidRPr="007C5074">
        <w:rPr>
          <w:sz w:val="14"/>
          <w:szCs w:val="14"/>
        </w:rPr>
        <w:t xml:space="preserve"> производится заказчиком необходимо выполнить следующую последовательность действий:</w:t>
      </w:r>
    </w:p>
    <w:p w:rsidR="006721C1" w:rsidRPr="005816BE" w:rsidRDefault="006721C1" w:rsidP="009A00A4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</w:t>
      </w:r>
    </w:p>
    <w:p w:rsidR="00C143C3" w:rsidRDefault="00C143C3" w:rsidP="009A00A4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Сборку ворот выполнить согласно </w:t>
      </w:r>
      <w:r w:rsidRPr="00F2297F">
        <w:rPr>
          <w:sz w:val="14"/>
          <w:szCs w:val="14"/>
        </w:rPr>
        <w:t>(</w:t>
      </w:r>
      <w:r>
        <w:rPr>
          <w:sz w:val="14"/>
          <w:szCs w:val="14"/>
        </w:rPr>
        <w:t>рис. 1</w:t>
      </w:r>
      <w:r w:rsidRPr="00F2297F">
        <w:rPr>
          <w:sz w:val="14"/>
          <w:szCs w:val="14"/>
        </w:rPr>
        <w:t>,2)</w:t>
      </w:r>
      <w:r>
        <w:rPr>
          <w:sz w:val="14"/>
          <w:szCs w:val="14"/>
        </w:rPr>
        <w:t>.</w:t>
      </w:r>
    </w:p>
    <w:p w:rsidR="006721C1" w:rsidRPr="005816BE" w:rsidRDefault="006721C1" w:rsidP="009A00A4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 w:rsidRPr="005816BE">
        <w:rPr>
          <w:sz w:val="14"/>
          <w:szCs w:val="14"/>
        </w:rPr>
        <w:t xml:space="preserve">Правильно сделать отметки будущих отверстий на поверхности </w:t>
      </w:r>
      <w:r>
        <w:rPr>
          <w:sz w:val="14"/>
          <w:szCs w:val="14"/>
        </w:rPr>
        <w:t>площадки</w:t>
      </w:r>
      <w:r w:rsidRPr="005816BE">
        <w:rPr>
          <w:sz w:val="14"/>
          <w:szCs w:val="14"/>
        </w:rPr>
        <w:t xml:space="preserve"> под установку </w:t>
      </w:r>
      <w:r w:rsidR="00C143C3">
        <w:rPr>
          <w:sz w:val="14"/>
          <w:szCs w:val="14"/>
        </w:rPr>
        <w:t>закладных пластин фиксаторов</w:t>
      </w:r>
      <w:r w:rsidRPr="005816BE">
        <w:rPr>
          <w:sz w:val="14"/>
          <w:szCs w:val="14"/>
        </w:rPr>
        <w:t xml:space="preserve"> [</w:t>
      </w:r>
      <w:r>
        <w:rPr>
          <w:sz w:val="14"/>
          <w:szCs w:val="14"/>
        </w:rPr>
        <w:t>6</w:t>
      </w:r>
      <w:r w:rsidRPr="005816BE">
        <w:rPr>
          <w:sz w:val="14"/>
          <w:szCs w:val="14"/>
        </w:rPr>
        <w:t xml:space="preserve">] (См. рис. </w:t>
      </w:r>
      <w:r w:rsidR="00A54237">
        <w:rPr>
          <w:sz w:val="14"/>
          <w:szCs w:val="14"/>
        </w:rPr>
        <w:t>2</w:t>
      </w:r>
      <w:r w:rsidRPr="005816BE">
        <w:rPr>
          <w:sz w:val="14"/>
          <w:szCs w:val="14"/>
        </w:rPr>
        <w:t>)</w:t>
      </w:r>
      <w:r w:rsidR="009A00A4">
        <w:rPr>
          <w:sz w:val="14"/>
          <w:szCs w:val="14"/>
        </w:rPr>
        <w:t>.</w:t>
      </w:r>
    </w:p>
    <w:p w:rsidR="006721C1" w:rsidRPr="005816BE" w:rsidRDefault="00A25188" w:rsidP="009A00A4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Зафиксировать положение собранных ворот на площадке с помощью </w:t>
      </w:r>
      <w:r w:rsidR="009A00A4">
        <w:rPr>
          <w:sz w:val="14"/>
          <w:szCs w:val="14"/>
        </w:rPr>
        <w:t xml:space="preserve">крепежа </w:t>
      </w:r>
      <w:r w:rsidRPr="00A54237">
        <w:rPr>
          <w:sz w:val="14"/>
          <w:szCs w:val="14"/>
        </w:rPr>
        <w:t>[6,7,8]</w:t>
      </w:r>
    </w:p>
    <w:p w:rsidR="006721C1" w:rsidRPr="0028155C" w:rsidRDefault="006721C1" w:rsidP="009A00A4">
      <w:pPr>
        <w:widowControl w:val="0"/>
        <w:numPr>
          <w:ilvl w:val="1"/>
          <w:numId w:val="1"/>
        </w:numPr>
        <w:tabs>
          <w:tab w:val="clear" w:pos="1080"/>
          <w:tab w:val="num" w:pos="851"/>
          <w:tab w:val="num" w:pos="1364"/>
        </w:tabs>
        <w:suppressAutoHyphens/>
        <w:ind w:left="0" w:firstLine="426"/>
        <w:jc w:val="both"/>
        <w:rPr>
          <w:sz w:val="14"/>
          <w:szCs w:val="14"/>
        </w:rPr>
      </w:pPr>
      <w:r w:rsidRPr="0028155C">
        <w:rPr>
          <w:sz w:val="14"/>
          <w:szCs w:val="14"/>
        </w:rPr>
        <w:t>При отсутствии необходимости в использовании ворот</w:t>
      </w:r>
      <w:r>
        <w:rPr>
          <w:sz w:val="14"/>
          <w:szCs w:val="14"/>
        </w:rPr>
        <w:t xml:space="preserve"> на площадке </w:t>
      </w:r>
      <w:r w:rsidRPr="0028155C">
        <w:rPr>
          <w:sz w:val="14"/>
          <w:szCs w:val="14"/>
        </w:rPr>
        <w:t>они снимаются с</w:t>
      </w:r>
      <w:r w:rsidR="00A25188" w:rsidRPr="00A25188">
        <w:rPr>
          <w:sz w:val="14"/>
          <w:szCs w:val="14"/>
        </w:rPr>
        <w:t xml:space="preserve"> </w:t>
      </w:r>
      <w:r w:rsidR="00A25188">
        <w:rPr>
          <w:sz w:val="14"/>
          <w:szCs w:val="14"/>
        </w:rPr>
        <w:t>фиксаторов</w:t>
      </w:r>
      <w:r w:rsidR="00A25188" w:rsidRPr="00A25188">
        <w:rPr>
          <w:sz w:val="14"/>
          <w:szCs w:val="14"/>
        </w:rPr>
        <w:t xml:space="preserve"> </w:t>
      </w:r>
      <w:r w:rsidR="00A25188">
        <w:rPr>
          <w:sz w:val="14"/>
          <w:szCs w:val="14"/>
        </w:rPr>
        <w:t>и перевоз</w:t>
      </w:r>
      <w:r>
        <w:rPr>
          <w:sz w:val="14"/>
          <w:szCs w:val="14"/>
        </w:rPr>
        <w:t xml:space="preserve">ятся </w:t>
      </w:r>
      <w:r w:rsidR="00A25188">
        <w:rPr>
          <w:sz w:val="14"/>
          <w:szCs w:val="14"/>
        </w:rPr>
        <w:t>в зону</w:t>
      </w:r>
      <w:r w:rsidRPr="0028155C">
        <w:rPr>
          <w:sz w:val="14"/>
          <w:szCs w:val="14"/>
        </w:rPr>
        <w:t xml:space="preserve"> хранения.</w:t>
      </w:r>
    </w:p>
    <w:p w:rsidR="007B1DB0" w:rsidRPr="00F07A12" w:rsidRDefault="00F07A12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  <w:r w:rsidRPr="00F07A12">
        <w:rPr>
          <w:bCs/>
          <w:noProof/>
          <w:sz w:val="14"/>
          <w:szCs w:val="14"/>
        </w:rPr>
        <w:lastRenderedPageBreak/>
        <w:drawing>
          <wp:inline distT="0" distB="0" distL="0" distR="0" wp14:anchorId="7C94E574" wp14:editId="77337F69">
            <wp:extent cx="4305300" cy="3603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96.0000.000 ПС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60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DB0" w:rsidRPr="00F07A12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Default="007B1DB0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8F6A6B">
        <w:rPr>
          <w:i/>
          <w:iCs/>
          <w:sz w:val="14"/>
          <w:szCs w:val="14"/>
        </w:rPr>
        <w:t>Рисунок 1</w:t>
      </w:r>
    </w:p>
    <w:p w:rsidR="00F07A12" w:rsidRPr="00F07A12" w:rsidRDefault="00F07A12" w:rsidP="00DD2379">
      <w:pPr>
        <w:widowControl w:val="0"/>
        <w:autoSpaceDE w:val="0"/>
        <w:autoSpaceDN w:val="0"/>
        <w:adjustRightInd w:val="0"/>
        <w:jc w:val="center"/>
        <w:rPr>
          <w:iCs/>
          <w:sz w:val="14"/>
          <w:szCs w:val="14"/>
        </w:rPr>
      </w:pPr>
    </w:p>
    <w:p w:rsidR="007B1DB0" w:rsidRPr="00F07A12" w:rsidRDefault="00DE594E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  <w:r w:rsidRPr="00F07A12">
        <w:rPr>
          <w:bCs/>
          <w:noProof/>
          <w:sz w:val="14"/>
          <w:szCs w:val="14"/>
        </w:rPr>
        <w:drawing>
          <wp:inline distT="0" distB="0" distL="0" distR="0" wp14:anchorId="172AF37C" wp14:editId="65CB9FEE">
            <wp:extent cx="3994150" cy="2814167"/>
            <wp:effectExtent l="0" t="0" r="0" b="0"/>
            <wp:docPr id="3" name="Рисунок 2" descr="10692,000-п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92,000-п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95500" cy="281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A12" w:rsidRDefault="00F07A12" w:rsidP="008F6A6B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</w:p>
    <w:p w:rsidR="007B1DB0" w:rsidRPr="008F6A6B" w:rsidRDefault="007B1DB0" w:rsidP="008F6A6B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>Рисунок 2</w:t>
      </w: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6. Указание мер безопасности.</w:t>
      </w:r>
    </w:p>
    <w:p w:rsidR="007B1DB0" w:rsidRPr="00EC2F89" w:rsidRDefault="007B1DB0" w:rsidP="009A00A4">
      <w:pPr>
        <w:ind w:firstLine="426"/>
        <w:jc w:val="both"/>
        <w:rPr>
          <w:sz w:val="14"/>
          <w:szCs w:val="14"/>
        </w:rPr>
      </w:pPr>
      <w:r w:rsidRPr="006331C8">
        <w:rPr>
          <w:sz w:val="14"/>
          <w:szCs w:val="14"/>
        </w:rPr>
        <w:t xml:space="preserve">Перед началом эксплуатации </w:t>
      </w:r>
      <w:r w:rsidR="009A00A4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проверить все крепежные соединения</w:t>
      </w:r>
      <w:r w:rsidR="009A00A4">
        <w:rPr>
          <w:sz w:val="14"/>
          <w:szCs w:val="14"/>
        </w:rPr>
        <w:t>, н</w:t>
      </w:r>
      <w:r w:rsidRPr="006331C8"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обнаружении каких либо неисправностей эксплуатацию изделия прекратить. </w:t>
      </w:r>
      <w:r w:rsidRPr="00EC2F89">
        <w:rPr>
          <w:sz w:val="14"/>
          <w:szCs w:val="14"/>
        </w:rPr>
        <w:t>Установка протекторов (мягкой защиты) возлагается на заказчика.</w:t>
      </w:r>
    </w:p>
    <w:p w:rsidR="007B1DB0" w:rsidRPr="00FD0441" w:rsidRDefault="007B1DB0" w:rsidP="009A00A4">
      <w:pPr>
        <w:ind w:firstLine="426"/>
        <w:jc w:val="both"/>
        <w:rPr>
          <w:sz w:val="14"/>
          <w:szCs w:val="14"/>
        </w:rPr>
      </w:pPr>
      <w:r w:rsidRPr="00EC2F89">
        <w:rPr>
          <w:sz w:val="14"/>
          <w:szCs w:val="14"/>
        </w:rPr>
        <w:t>Запрещается во время игры вандальское поведение игроков по отношению к изделию: умышленные удары по мягкой защите, провисание на сетке</w:t>
      </w:r>
      <w:r w:rsidR="003B6D3D">
        <w:rPr>
          <w:sz w:val="14"/>
          <w:szCs w:val="14"/>
        </w:rPr>
        <w:t xml:space="preserve"> и перекладине</w:t>
      </w:r>
      <w:r w:rsidRPr="00EC2F89">
        <w:rPr>
          <w:sz w:val="14"/>
          <w:szCs w:val="14"/>
        </w:rPr>
        <w:t>.</w:t>
      </w:r>
      <w:r>
        <w:rPr>
          <w:sz w:val="14"/>
          <w:szCs w:val="14"/>
        </w:rPr>
        <w:t xml:space="preserve"> </w:t>
      </w:r>
      <w:r w:rsidRPr="00FD0441">
        <w:rPr>
          <w:sz w:val="14"/>
          <w:szCs w:val="14"/>
          <w:u w:val="single"/>
        </w:rPr>
        <w:t>Категорически запрещается</w:t>
      </w:r>
      <w:r w:rsidRPr="00FD0441">
        <w:rPr>
          <w:sz w:val="14"/>
          <w:szCs w:val="14"/>
        </w:rPr>
        <w:t xml:space="preserve"> </w:t>
      </w:r>
      <w:r w:rsidR="003B6D3D">
        <w:rPr>
          <w:sz w:val="14"/>
          <w:szCs w:val="14"/>
        </w:rPr>
        <w:t>э</w:t>
      </w:r>
      <w:r w:rsidRPr="00FD0441">
        <w:rPr>
          <w:sz w:val="14"/>
          <w:szCs w:val="14"/>
        </w:rPr>
        <w:t>ксплуатация ворот без их надежного закрепления на площадке с помощью</w:t>
      </w:r>
      <w:r>
        <w:rPr>
          <w:sz w:val="14"/>
          <w:szCs w:val="14"/>
        </w:rPr>
        <w:t xml:space="preserve"> </w:t>
      </w:r>
      <w:r w:rsidR="003B6D3D">
        <w:rPr>
          <w:sz w:val="14"/>
          <w:szCs w:val="14"/>
        </w:rPr>
        <w:t>фиксаторов</w:t>
      </w:r>
      <w:r w:rsidRPr="00FD0441">
        <w:rPr>
          <w:sz w:val="14"/>
          <w:szCs w:val="14"/>
        </w:rPr>
        <w:t>.</w:t>
      </w:r>
    </w:p>
    <w:p w:rsidR="007B1DB0" w:rsidRPr="00EC2F89" w:rsidRDefault="007B1DB0" w:rsidP="003B6D3D">
      <w:pPr>
        <w:jc w:val="center"/>
        <w:rPr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7B1DB0" w:rsidRPr="00DD2379" w:rsidRDefault="007B1DB0" w:rsidP="003B6D3D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ворот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Ворота должны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7B1DB0" w:rsidRPr="003B6D3D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7B1DB0" w:rsidRPr="00DD2379" w:rsidRDefault="007B1DB0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474945" w:rsidRPr="00474945" w:rsidRDefault="00F6535E" w:rsidP="00474945">
      <w:pPr>
        <w:jc w:val="center"/>
        <w:rPr>
          <w:sz w:val="14"/>
          <w:szCs w:val="14"/>
        </w:rPr>
      </w:pPr>
      <w:r w:rsidRPr="003B6D3D">
        <w:rPr>
          <w:sz w:val="14"/>
          <w:szCs w:val="14"/>
        </w:rPr>
        <w:t>Ворота футбольные 7,32</w:t>
      </w:r>
      <w:r w:rsidR="00A54237" w:rsidRPr="003B6D3D">
        <w:rPr>
          <w:sz w:val="14"/>
          <w:szCs w:val="14"/>
        </w:rPr>
        <w:t>х</w:t>
      </w:r>
      <w:r w:rsidRPr="003B6D3D">
        <w:rPr>
          <w:sz w:val="14"/>
          <w:szCs w:val="14"/>
        </w:rPr>
        <w:t>2,44</w:t>
      </w:r>
      <w:r w:rsidR="00A54237" w:rsidRPr="003B6D3D">
        <w:rPr>
          <w:sz w:val="14"/>
          <w:szCs w:val="14"/>
        </w:rPr>
        <w:t>м ГОСТ Р 55664 – 2013г, Тип-3 (свободностоящие, с креплением к земле)</w:t>
      </w:r>
      <w:r w:rsidR="007B1DB0" w:rsidRPr="003B6D3D">
        <w:rPr>
          <w:sz w:val="14"/>
          <w:szCs w:val="14"/>
        </w:rPr>
        <w:t xml:space="preserve">, признаны годными к эксплуатации. Изготовитель гарантирует соответствие ворот требованиям  </w:t>
      </w:r>
      <w:r w:rsidR="003B6D3D" w:rsidRPr="003B6D3D">
        <w:rPr>
          <w:sz w:val="14"/>
          <w:szCs w:val="14"/>
        </w:rPr>
        <w:t xml:space="preserve">                  </w:t>
      </w:r>
      <w:r w:rsidR="007B1DB0" w:rsidRPr="003B6D3D">
        <w:rPr>
          <w:sz w:val="14"/>
          <w:szCs w:val="14"/>
        </w:rPr>
        <w:t xml:space="preserve"> </w:t>
      </w:r>
      <w:r w:rsidR="003A35A5" w:rsidRPr="003B6D3D">
        <w:rPr>
          <w:sz w:val="14"/>
          <w:szCs w:val="14"/>
        </w:rPr>
        <w:t>ГОСТ Р 55664</w:t>
      </w:r>
      <w:r w:rsidR="007B1DB0" w:rsidRPr="003B6D3D">
        <w:rPr>
          <w:sz w:val="14"/>
          <w:szCs w:val="14"/>
        </w:rPr>
        <w:t>-2013 и</w:t>
      </w:r>
      <w:r w:rsidR="003A35A5" w:rsidRPr="003B6D3D">
        <w:rPr>
          <w:sz w:val="14"/>
          <w:szCs w:val="14"/>
        </w:rPr>
        <w:t xml:space="preserve"> </w:t>
      </w:r>
      <w:bookmarkStart w:id="0" w:name="_GoBack"/>
      <w:bookmarkEnd w:id="0"/>
      <w:r w:rsidR="00474945" w:rsidRPr="00474945">
        <w:rPr>
          <w:sz w:val="14"/>
          <w:szCs w:val="14"/>
        </w:rPr>
        <w:t>ТУ 32.30.15-015-31596156-2019</w:t>
      </w:r>
    </w:p>
    <w:p w:rsidR="003B6D3D" w:rsidRPr="003B6D3D" w:rsidRDefault="007B1DB0" w:rsidP="003B6D3D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3B6D3D">
        <w:rPr>
          <w:sz w:val="14"/>
          <w:szCs w:val="14"/>
        </w:rPr>
        <w:t xml:space="preserve"> при соблюдении условий эксплуатации, транспортирования и хранения. Гарантийный срок эксплуатации ворот </w:t>
      </w:r>
      <w:r w:rsidR="006C5073" w:rsidRPr="003B6D3D">
        <w:rPr>
          <w:sz w:val="14"/>
          <w:szCs w:val="14"/>
        </w:rPr>
        <w:t xml:space="preserve">12 месяцев со дня продажи. Срок </w:t>
      </w:r>
      <w:r w:rsidRPr="003B6D3D">
        <w:rPr>
          <w:sz w:val="14"/>
          <w:szCs w:val="14"/>
        </w:rPr>
        <w:t>службы не менее 4 лет.</w:t>
      </w:r>
    </w:p>
    <w:p w:rsidR="007B1DB0" w:rsidRPr="003B6D3D" w:rsidRDefault="007B1DB0" w:rsidP="003B6D3D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3B6D3D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7B1DB0" w:rsidRPr="003B6D3D" w:rsidRDefault="007B1DB0" w:rsidP="003B6D3D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7B1DB0" w:rsidRDefault="007B1DB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3B6D3D">
        <w:rPr>
          <w:sz w:val="14"/>
          <w:szCs w:val="14"/>
        </w:rPr>
        <w:t>Дата изготовления _________________</w:t>
      </w:r>
    </w:p>
    <w:p w:rsidR="00F07A12" w:rsidRPr="003B6D3D" w:rsidRDefault="00F07A12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7B1DB0" w:rsidRDefault="007B1DB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3B6D3D">
        <w:rPr>
          <w:sz w:val="14"/>
          <w:szCs w:val="14"/>
        </w:rPr>
        <w:t>Упаковщик________________________</w:t>
      </w:r>
    </w:p>
    <w:p w:rsidR="00F07A12" w:rsidRPr="003B6D3D" w:rsidRDefault="00F07A12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7B1DB0" w:rsidRPr="003B6D3D" w:rsidRDefault="007B1DB0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3B6D3D">
        <w:rPr>
          <w:sz w:val="14"/>
          <w:szCs w:val="14"/>
        </w:rPr>
        <w:t>Контролер ОТК____________________</w:t>
      </w:r>
      <w:r w:rsidR="003B6D3D" w:rsidRPr="003B6D3D">
        <w:rPr>
          <w:sz w:val="14"/>
          <w:szCs w:val="14"/>
        </w:rPr>
        <w:t>_</w:t>
      </w:r>
    </w:p>
    <w:p w:rsidR="007B1DB0" w:rsidRPr="003B6D3D" w:rsidRDefault="007B1DB0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3B6D3D" w:rsidRPr="00D51B38" w:rsidRDefault="003B6D3D" w:rsidP="003B6D3D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D51B38">
        <w:rPr>
          <w:b/>
          <w:bCs/>
          <w:kern w:val="1"/>
          <w:sz w:val="14"/>
          <w:szCs w:val="14"/>
        </w:rPr>
        <w:t>ООО «ФСИ «Аналитика»</w:t>
      </w:r>
    </w:p>
    <w:p w:rsidR="003B6D3D" w:rsidRPr="00D51B38" w:rsidRDefault="003B6D3D" w:rsidP="003B6D3D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D51B38">
        <w:rPr>
          <w:b/>
          <w:bCs/>
          <w:kern w:val="1"/>
          <w:sz w:val="14"/>
          <w:szCs w:val="14"/>
        </w:rPr>
        <w:t>Юридический адрес: 443532 Самарская обл., Волжский р-он,</w:t>
      </w:r>
    </w:p>
    <w:p w:rsidR="003B6D3D" w:rsidRPr="00D51B38" w:rsidRDefault="003B6D3D" w:rsidP="003B6D3D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</w:rPr>
      </w:pPr>
      <w:r w:rsidRPr="00D51B38">
        <w:rPr>
          <w:b/>
          <w:bCs/>
          <w:kern w:val="1"/>
          <w:sz w:val="14"/>
          <w:szCs w:val="14"/>
        </w:rPr>
        <w:t xml:space="preserve">поселок Верхняя </w:t>
      </w:r>
      <w:proofErr w:type="spellStart"/>
      <w:r w:rsidRPr="00D51B38">
        <w:rPr>
          <w:b/>
          <w:bCs/>
          <w:kern w:val="1"/>
          <w:sz w:val="14"/>
          <w:szCs w:val="14"/>
        </w:rPr>
        <w:t>Подстепновка</w:t>
      </w:r>
      <w:proofErr w:type="spellEnd"/>
      <w:r w:rsidRPr="00D51B38">
        <w:rPr>
          <w:b/>
          <w:bCs/>
          <w:kern w:val="1"/>
          <w:sz w:val="14"/>
          <w:szCs w:val="14"/>
        </w:rPr>
        <w:t>, ул. Специалистов, д. 16 Б</w:t>
      </w:r>
    </w:p>
    <w:p w:rsidR="003B6D3D" w:rsidRPr="00D51B38" w:rsidRDefault="003B6D3D" w:rsidP="003B6D3D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</w:rPr>
      </w:pPr>
    </w:p>
    <w:p w:rsidR="003B6D3D" w:rsidRPr="00D51B38" w:rsidRDefault="003B6D3D" w:rsidP="003B6D3D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</w:rPr>
      </w:pPr>
      <w:r w:rsidRPr="00D51B38">
        <w:rPr>
          <w:kern w:val="1"/>
          <w:sz w:val="14"/>
          <w:szCs w:val="14"/>
        </w:rPr>
        <w:t>Тел/факс. (846)212-99-83</w:t>
      </w:r>
    </w:p>
    <w:p w:rsidR="003B6D3D" w:rsidRPr="00D51B38" w:rsidRDefault="003B6D3D" w:rsidP="003B6D3D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</w:rPr>
      </w:pPr>
      <w:proofErr w:type="spellStart"/>
      <w:r w:rsidRPr="00D51B38">
        <w:rPr>
          <w:iCs/>
          <w:kern w:val="1"/>
          <w:sz w:val="14"/>
          <w:szCs w:val="14"/>
        </w:rPr>
        <w:t>Электр.почта</w:t>
      </w:r>
      <w:proofErr w:type="spellEnd"/>
      <w:r w:rsidRPr="00D51B38">
        <w:rPr>
          <w:iCs/>
          <w:kern w:val="1"/>
          <w:sz w:val="14"/>
          <w:szCs w:val="14"/>
        </w:rPr>
        <w:t xml:space="preserve">: </w:t>
      </w:r>
      <w:r w:rsidRPr="00D51B38">
        <w:rPr>
          <w:bCs/>
          <w:kern w:val="1"/>
          <w:sz w:val="14"/>
          <w:szCs w:val="14"/>
          <w:lang w:val="en-US"/>
        </w:rPr>
        <w:t>e</w:t>
      </w:r>
      <w:r w:rsidRPr="00D51B38">
        <w:rPr>
          <w:bCs/>
          <w:kern w:val="1"/>
          <w:sz w:val="14"/>
          <w:szCs w:val="14"/>
        </w:rPr>
        <w:t>-</w:t>
      </w:r>
      <w:r w:rsidRPr="00D51B38">
        <w:rPr>
          <w:bCs/>
          <w:kern w:val="1"/>
          <w:sz w:val="14"/>
          <w:szCs w:val="14"/>
          <w:lang w:val="en-US"/>
        </w:rPr>
        <w:t>mail</w:t>
      </w:r>
      <w:r w:rsidRPr="00D51B38">
        <w:rPr>
          <w:bCs/>
          <w:kern w:val="1"/>
          <w:sz w:val="14"/>
          <w:szCs w:val="14"/>
        </w:rPr>
        <w:t xml:space="preserve">: </w:t>
      </w:r>
      <w:hyperlink r:id="rId8" w:history="1">
        <w:r w:rsidRPr="00D51B38">
          <w:rPr>
            <w:color w:val="0000FF"/>
            <w:kern w:val="1"/>
            <w:sz w:val="14"/>
            <w:szCs w:val="14"/>
            <w:u w:val="single"/>
          </w:rPr>
          <w:t>sales@sfsi.ru</w:t>
        </w:r>
      </w:hyperlink>
      <w:r w:rsidRPr="00D51B38">
        <w:rPr>
          <w:bCs/>
          <w:kern w:val="1"/>
          <w:sz w:val="14"/>
          <w:szCs w:val="14"/>
        </w:rPr>
        <w:t xml:space="preserve"> </w:t>
      </w:r>
    </w:p>
    <w:p w:rsidR="003B6D3D" w:rsidRPr="00D51B38" w:rsidRDefault="003B6D3D" w:rsidP="003B6D3D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</w:rPr>
      </w:pPr>
      <w:r w:rsidRPr="00D51B38">
        <w:rPr>
          <w:kern w:val="1"/>
          <w:sz w:val="14"/>
          <w:szCs w:val="14"/>
        </w:rPr>
        <w:t xml:space="preserve">Сайт компании: </w:t>
      </w:r>
      <w:hyperlink r:id="rId9" w:history="1">
        <w:r w:rsidRPr="00D51B38">
          <w:rPr>
            <w:color w:val="0000FF"/>
            <w:kern w:val="1"/>
            <w:sz w:val="14"/>
            <w:szCs w:val="14"/>
            <w:u w:val="single"/>
          </w:rPr>
          <w:t>www.sfsi.ru</w:t>
        </w:r>
      </w:hyperlink>
    </w:p>
    <w:sectPr w:rsidR="003B6D3D" w:rsidRPr="00D51B38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 Common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E3A318C"/>
    <w:multiLevelType w:val="hybridMultilevel"/>
    <w:tmpl w:val="6A3AA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8B0"/>
    <w:rsid w:val="00013326"/>
    <w:rsid w:val="0001382E"/>
    <w:rsid w:val="0001627D"/>
    <w:rsid w:val="00025BB8"/>
    <w:rsid w:val="00034908"/>
    <w:rsid w:val="00035194"/>
    <w:rsid w:val="0004667B"/>
    <w:rsid w:val="00051611"/>
    <w:rsid w:val="0006281C"/>
    <w:rsid w:val="00065C02"/>
    <w:rsid w:val="00075964"/>
    <w:rsid w:val="000B33AE"/>
    <w:rsid w:val="000C5F81"/>
    <w:rsid w:val="000E2BBC"/>
    <w:rsid w:val="00102616"/>
    <w:rsid w:val="0013246C"/>
    <w:rsid w:val="00157927"/>
    <w:rsid w:val="00187053"/>
    <w:rsid w:val="00193BC7"/>
    <w:rsid w:val="001A2BDC"/>
    <w:rsid w:val="001A7A64"/>
    <w:rsid w:val="001D0EBC"/>
    <w:rsid w:val="001D67D3"/>
    <w:rsid w:val="001E0500"/>
    <w:rsid w:val="001E26F7"/>
    <w:rsid w:val="00201783"/>
    <w:rsid w:val="00224E61"/>
    <w:rsid w:val="002431AD"/>
    <w:rsid w:val="00250B0D"/>
    <w:rsid w:val="0027659A"/>
    <w:rsid w:val="0028155C"/>
    <w:rsid w:val="00297185"/>
    <w:rsid w:val="002A2075"/>
    <w:rsid w:val="002A46E5"/>
    <w:rsid w:val="002B5B62"/>
    <w:rsid w:val="002B6D31"/>
    <w:rsid w:val="002C301A"/>
    <w:rsid w:val="002C5675"/>
    <w:rsid w:val="002F2BFA"/>
    <w:rsid w:val="002F489A"/>
    <w:rsid w:val="003243BF"/>
    <w:rsid w:val="003309F9"/>
    <w:rsid w:val="0033725F"/>
    <w:rsid w:val="0034013F"/>
    <w:rsid w:val="003416A0"/>
    <w:rsid w:val="00346FFF"/>
    <w:rsid w:val="00370AE1"/>
    <w:rsid w:val="00375F7B"/>
    <w:rsid w:val="00380621"/>
    <w:rsid w:val="003848B0"/>
    <w:rsid w:val="003901F2"/>
    <w:rsid w:val="003A2FD2"/>
    <w:rsid w:val="003A35A5"/>
    <w:rsid w:val="003A4729"/>
    <w:rsid w:val="003A530F"/>
    <w:rsid w:val="003B05CD"/>
    <w:rsid w:val="003B3B58"/>
    <w:rsid w:val="003B6D3D"/>
    <w:rsid w:val="003F64D9"/>
    <w:rsid w:val="004176CC"/>
    <w:rsid w:val="00464334"/>
    <w:rsid w:val="00474945"/>
    <w:rsid w:val="0047654B"/>
    <w:rsid w:val="00480766"/>
    <w:rsid w:val="004E5863"/>
    <w:rsid w:val="004E5C1B"/>
    <w:rsid w:val="004E6190"/>
    <w:rsid w:val="00500487"/>
    <w:rsid w:val="0054285B"/>
    <w:rsid w:val="00546BF7"/>
    <w:rsid w:val="00554C88"/>
    <w:rsid w:val="00562796"/>
    <w:rsid w:val="005816BE"/>
    <w:rsid w:val="0058436D"/>
    <w:rsid w:val="005C0BE9"/>
    <w:rsid w:val="005C546A"/>
    <w:rsid w:val="005C5759"/>
    <w:rsid w:val="005D013D"/>
    <w:rsid w:val="005D378A"/>
    <w:rsid w:val="005E6192"/>
    <w:rsid w:val="005E6BF5"/>
    <w:rsid w:val="005F5DF9"/>
    <w:rsid w:val="006146F5"/>
    <w:rsid w:val="00617BDA"/>
    <w:rsid w:val="006254BD"/>
    <w:rsid w:val="00627C02"/>
    <w:rsid w:val="006331C8"/>
    <w:rsid w:val="006401BB"/>
    <w:rsid w:val="00662F74"/>
    <w:rsid w:val="006721C1"/>
    <w:rsid w:val="006B42E3"/>
    <w:rsid w:val="006C2904"/>
    <w:rsid w:val="006C5073"/>
    <w:rsid w:val="00713C88"/>
    <w:rsid w:val="00714816"/>
    <w:rsid w:val="00716D9D"/>
    <w:rsid w:val="00717642"/>
    <w:rsid w:val="007231BF"/>
    <w:rsid w:val="00726864"/>
    <w:rsid w:val="00761FD1"/>
    <w:rsid w:val="00785D8D"/>
    <w:rsid w:val="00786073"/>
    <w:rsid w:val="00794466"/>
    <w:rsid w:val="007A1E42"/>
    <w:rsid w:val="007B1DB0"/>
    <w:rsid w:val="007B6936"/>
    <w:rsid w:val="007C19FD"/>
    <w:rsid w:val="007C31B9"/>
    <w:rsid w:val="007C5074"/>
    <w:rsid w:val="007C6A79"/>
    <w:rsid w:val="007C7F71"/>
    <w:rsid w:val="007D1564"/>
    <w:rsid w:val="007D6604"/>
    <w:rsid w:val="007F4455"/>
    <w:rsid w:val="007F4AB2"/>
    <w:rsid w:val="008029BC"/>
    <w:rsid w:val="008125CA"/>
    <w:rsid w:val="00814CB3"/>
    <w:rsid w:val="00820234"/>
    <w:rsid w:val="00830CF4"/>
    <w:rsid w:val="00851945"/>
    <w:rsid w:val="00861B15"/>
    <w:rsid w:val="008908C4"/>
    <w:rsid w:val="0089669F"/>
    <w:rsid w:val="008A653B"/>
    <w:rsid w:val="008A74AF"/>
    <w:rsid w:val="008C1697"/>
    <w:rsid w:val="008E6CB1"/>
    <w:rsid w:val="008E75E7"/>
    <w:rsid w:val="008F1911"/>
    <w:rsid w:val="008F6A6B"/>
    <w:rsid w:val="00914E8A"/>
    <w:rsid w:val="00921970"/>
    <w:rsid w:val="00934632"/>
    <w:rsid w:val="00946966"/>
    <w:rsid w:val="00952932"/>
    <w:rsid w:val="00964A79"/>
    <w:rsid w:val="00977AEB"/>
    <w:rsid w:val="009A00A4"/>
    <w:rsid w:val="009A5887"/>
    <w:rsid w:val="009A594A"/>
    <w:rsid w:val="009A746B"/>
    <w:rsid w:val="009B5205"/>
    <w:rsid w:val="009E3C22"/>
    <w:rsid w:val="009F7548"/>
    <w:rsid w:val="00A14869"/>
    <w:rsid w:val="00A25188"/>
    <w:rsid w:val="00A26E1A"/>
    <w:rsid w:val="00A277F3"/>
    <w:rsid w:val="00A344E6"/>
    <w:rsid w:val="00A423E0"/>
    <w:rsid w:val="00A43BF9"/>
    <w:rsid w:val="00A477DD"/>
    <w:rsid w:val="00A54237"/>
    <w:rsid w:val="00A5561F"/>
    <w:rsid w:val="00A6500B"/>
    <w:rsid w:val="00A65E2F"/>
    <w:rsid w:val="00A800F9"/>
    <w:rsid w:val="00A921F8"/>
    <w:rsid w:val="00A94547"/>
    <w:rsid w:val="00AA497E"/>
    <w:rsid w:val="00AB4AC7"/>
    <w:rsid w:val="00AB75C4"/>
    <w:rsid w:val="00B02205"/>
    <w:rsid w:val="00B0467F"/>
    <w:rsid w:val="00B046FA"/>
    <w:rsid w:val="00B1245E"/>
    <w:rsid w:val="00B27B98"/>
    <w:rsid w:val="00B4368B"/>
    <w:rsid w:val="00B45971"/>
    <w:rsid w:val="00B50931"/>
    <w:rsid w:val="00B639C8"/>
    <w:rsid w:val="00B73CD6"/>
    <w:rsid w:val="00B75A3D"/>
    <w:rsid w:val="00BC45F6"/>
    <w:rsid w:val="00BE261D"/>
    <w:rsid w:val="00BE354D"/>
    <w:rsid w:val="00BE526D"/>
    <w:rsid w:val="00C143C3"/>
    <w:rsid w:val="00C2797D"/>
    <w:rsid w:val="00C27D2D"/>
    <w:rsid w:val="00C65E1D"/>
    <w:rsid w:val="00C67B80"/>
    <w:rsid w:val="00C910FE"/>
    <w:rsid w:val="00CC53CB"/>
    <w:rsid w:val="00CD006A"/>
    <w:rsid w:val="00CD4531"/>
    <w:rsid w:val="00CE1E98"/>
    <w:rsid w:val="00CF6B4A"/>
    <w:rsid w:val="00D04DAC"/>
    <w:rsid w:val="00D1257F"/>
    <w:rsid w:val="00D20CB2"/>
    <w:rsid w:val="00D35526"/>
    <w:rsid w:val="00D704F4"/>
    <w:rsid w:val="00D768EB"/>
    <w:rsid w:val="00DA3F68"/>
    <w:rsid w:val="00DA7A4D"/>
    <w:rsid w:val="00DB0320"/>
    <w:rsid w:val="00DC2D7A"/>
    <w:rsid w:val="00DD2379"/>
    <w:rsid w:val="00DD4196"/>
    <w:rsid w:val="00DE594E"/>
    <w:rsid w:val="00DE7AC6"/>
    <w:rsid w:val="00DF222D"/>
    <w:rsid w:val="00E2478D"/>
    <w:rsid w:val="00E317F0"/>
    <w:rsid w:val="00E33104"/>
    <w:rsid w:val="00E33D45"/>
    <w:rsid w:val="00E41BCB"/>
    <w:rsid w:val="00E67568"/>
    <w:rsid w:val="00E71583"/>
    <w:rsid w:val="00E91E6C"/>
    <w:rsid w:val="00EB4484"/>
    <w:rsid w:val="00EC2F89"/>
    <w:rsid w:val="00EC3BD8"/>
    <w:rsid w:val="00EE5366"/>
    <w:rsid w:val="00EF2587"/>
    <w:rsid w:val="00F013F7"/>
    <w:rsid w:val="00F04981"/>
    <w:rsid w:val="00F07A12"/>
    <w:rsid w:val="00F115BA"/>
    <w:rsid w:val="00F2297F"/>
    <w:rsid w:val="00F619DD"/>
    <w:rsid w:val="00F627DF"/>
    <w:rsid w:val="00F6535E"/>
    <w:rsid w:val="00F70336"/>
    <w:rsid w:val="00F737EB"/>
    <w:rsid w:val="00F84898"/>
    <w:rsid w:val="00F93251"/>
    <w:rsid w:val="00FD0441"/>
    <w:rsid w:val="00FD591E"/>
    <w:rsid w:val="00FE59DC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977AEB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F19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19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977AEB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F19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19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sfsi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fsi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Стойки универсальные(волейбол,бадминтон) с механизмом натяжения, на растяжках</vt:lpstr>
    </vt:vector>
  </TitlesOfParts>
  <Company>Microsoft</Company>
  <LinksUpToDate>false</LinksUpToDate>
  <CharactersWithSpaces>5806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Стойки универсальные(волейбол,бадминтон) с механизмом натяжения, на растяжках</dc:title>
  <dc:creator>Sveta</dc:creator>
  <cp:lastModifiedBy>Sfsi_User8</cp:lastModifiedBy>
  <cp:revision>2</cp:revision>
  <cp:lastPrinted>2017-09-28T08:38:00Z</cp:lastPrinted>
  <dcterms:created xsi:type="dcterms:W3CDTF">2026-06-23T11:47:00Z</dcterms:created>
  <dcterms:modified xsi:type="dcterms:W3CDTF">2026-06-23T11:47:00Z</dcterms:modified>
</cp:coreProperties>
</file>