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4D7" w:rsidRDefault="00C724D7" w:rsidP="00C724D7">
      <w:pPr>
        <w:pStyle w:val="Standard"/>
        <w:jc w:val="right"/>
        <w:rPr>
          <w:sz w:val="14"/>
          <w:szCs w:val="14"/>
        </w:rPr>
      </w:pPr>
      <w:r>
        <w:rPr>
          <w:sz w:val="12"/>
          <w:szCs w:val="12"/>
        </w:rPr>
        <w:t>Канат для перетягивания</w:t>
      </w:r>
    </w:p>
    <w:p w:rsidR="00C724D7" w:rsidRDefault="00C724D7" w:rsidP="00C724D7">
      <w:pPr>
        <w:pStyle w:val="Standard"/>
        <w:jc w:val="right"/>
        <w:rPr>
          <w:b/>
          <w:bCs/>
          <w:sz w:val="16"/>
          <w:szCs w:val="16"/>
        </w:rPr>
      </w:pPr>
      <w:r>
        <w:rPr>
          <w:sz w:val="12"/>
          <w:szCs w:val="12"/>
        </w:rPr>
        <w:t>ТУ-9610-002-51879206-2009г.</w:t>
      </w:r>
    </w:p>
    <w:p w:rsidR="00C724D7" w:rsidRDefault="00C724D7" w:rsidP="00C724D7">
      <w:pPr>
        <w:pStyle w:val="Standard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Руководство по эксплуатации</w:t>
      </w: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Канат для перетягивания</w:t>
      </w:r>
    </w:p>
    <w:p w:rsidR="00C724D7" w:rsidRDefault="00C724D7" w:rsidP="00C724D7">
      <w:pPr>
        <w:pStyle w:val="Standard"/>
        <w:jc w:val="center"/>
        <w:rPr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1. Назначение.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Канат для перетягивания предназначен для физической подготовки учащихся общеобразовательных школ и учащихся других учебных заведений в спортивных залах.</w:t>
      </w:r>
    </w:p>
    <w:p w:rsidR="00C724D7" w:rsidRDefault="00C724D7" w:rsidP="00C724D7">
      <w:pPr>
        <w:pStyle w:val="Standard"/>
        <w:jc w:val="center"/>
        <w:rPr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 Технические характеристики.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Размеры: длина, </w:t>
      </w:r>
      <w:proofErr w:type="gramStart"/>
      <w:r>
        <w:rPr>
          <w:sz w:val="14"/>
          <w:szCs w:val="14"/>
        </w:rPr>
        <w:t>м</w:t>
      </w:r>
      <w:proofErr w:type="gramEnd"/>
      <w:r>
        <w:rPr>
          <w:sz w:val="14"/>
          <w:szCs w:val="14"/>
        </w:rPr>
        <w:t xml:space="preserve">                                                                               от 3м и более</w:t>
      </w:r>
    </w:p>
    <w:p w:rsidR="00C724D7" w:rsidRDefault="00C724D7" w:rsidP="00C724D7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                 диаметр, </w:t>
      </w:r>
      <w:proofErr w:type="gramStart"/>
      <w:r>
        <w:rPr>
          <w:sz w:val="14"/>
          <w:szCs w:val="14"/>
        </w:rPr>
        <w:t>мм</w:t>
      </w:r>
      <w:proofErr w:type="gramEnd"/>
      <w:r>
        <w:rPr>
          <w:sz w:val="14"/>
          <w:szCs w:val="14"/>
        </w:rPr>
        <w:t xml:space="preserve">                                                                  </w:t>
      </w:r>
      <w:r w:rsidR="00E30CE0">
        <w:rPr>
          <w:sz w:val="14"/>
          <w:szCs w:val="14"/>
        </w:rPr>
        <w:t xml:space="preserve">                      </w:t>
      </w:r>
      <w:bookmarkStart w:id="0" w:name="_GoBack"/>
      <w:bookmarkEnd w:id="0"/>
      <w:r w:rsidR="00E30CE0">
        <w:rPr>
          <w:sz w:val="14"/>
          <w:szCs w:val="14"/>
        </w:rPr>
        <w:t xml:space="preserve">30, </w:t>
      </w:r>
      <w:r>
        <w:rPr>
          <w:sz w:val="14"/>
          <w:szCs w:val="14"/>
        </w:rPr>
        <w:t>40</w:t>
      </w:r>
    </w:p>
    <w:p w:rsidR="00C724D7" w:rsidRDefault="00C724D7" w:rsidP="00C724D7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                 разрывная нагрузка (одинакова для всех длин канатов), кгс         4490</w:t>
      </w:r>
    </w:p>
    <w:p w:rsidR="00C724D7" w:rsidRDefault="00C724D7" w:rsidP="00C724D7">
      <w:pPr>
        <w:pStyle w:val="Standard"/>
        <w:jc w:val="center"/>
        <w:rPr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 w:rsidRPr="00C724D7">
        <w:rPr>
          <w:bCs/>
          <w:noProof/>
          <w:sz w:val="14"/>
          <w:szCs w:val="14"/>
        </w:rPr>
        <w:drawing>
          <wp:anchor distT="0" distB="0" distL="114300" distR="114300" simplePos="0" relativeHeight="251667456" behindDoc="0" locked="0" layoutInCell="1" allowOverlap="1" wp14:anchorId="097E1951" wp14:editId="459DDF2A">
            <wp:simplePos x="0" y="0"/>
            <wp:positionH relativeFrom="column">
              <wp:posOffset>3313439</wp:posOffset>
            </wp:positionH>
            <wp:positionV relativeFrom="paragraph">
              <wp:posOffset>72360</wp:posOffset>
            </wp:positionV>
            <wp:extent cx="1221119" cy="816120"/>
            <wp:effectExtent l="0" t="0" r="0" b="3030"/>
            <wp:wrapSquare wrapText="bothSides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1119" cy="81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14"/>
          <w:szCs w:val="14"/>
        </w:rPr>
        <w:t xml:space="preserve">                                             3. Устройство изделия.</w:t>
      </w: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Канат состоит из </w:t>
      </w:r>
      <w:proofErr w:type="spellStart"/>
      <w:r>
        <w:rPr>
          <w:sz w:val="14"/>
          <w:szCs w:val="14"/>
        </w:rPr>
        <w:t>хлобчатобумажной</w:t>
      </w:r>
      <w:proofErr w:type="spellEnd"/>
      <w:r>
        <w:rPr>
          <w:sz w:val="14"/>
          <w:szCs w:val="14"/>
        </w:rPr>
        <w:t xml:space="preserve"> пряжи тросовой </w:t>
      </w:r>
      <w:proofErr w:type="spellStart"/>
      <w:r>
        <w:rPr>
          <w:sz w:val="14"/>
          <w:szCs w:val="14"/>
        </w:rPr>
        <w:t>свивки</w:t>
      </w:r>
      <w:proofErr w:type="spellEnd"/>
      <w:r>
        <w:rPr>
          <w:sz w:val="14"/>
          <w:szCs w:val="14"/>
        </w:rPr>
        <w:t>, с обоих концов закреплен декоративный чехол.</w:t>
      </w: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Канат отвечает санитарно-гигиеническим, педагогическим и эстетическим требованиям, предъявляемым к спортивному школьному инвентарю, характеризуются безопасностью и надежностью в эксплуатации.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                                              4. Указание мер безопасности.</w:t>
      </w: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При </w:t>
      </w:r>
      <w:proofErr w:type="gramStart"/>
      <w:r>
        <w:rPr>
          <w:sz w:val="14"/>
          <w:szCs w:val="14"/>
        </w:rPr>
        <w:t>обнаружении</w:t>
      </w:r>
      <w:proofErr w:type="gramEnd"/>
      <w:r>
        <w:rPr>
          <w:sz w:val="14"/>
          <w:szCs w:val="14"/>
        </w:rPr>
        <w:t xml:space="preserve"> каких либо неисправностей эксплуатацию изделия прекратить.</w:t>
      </w: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Запрещается эксплуатация каната с превышением допустимой нагрузки.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5. Сведения об эксплуатации, транспортировке и хранении.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и транспортировка каната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Канат должен храниться в сухих, закрытых, проветриваемых помещениях грузоотправителя при температуре от 0 до 30</w:t>
      </w:r>
      <w:r>
        <w:rPr>
          <w:sz w:val="14"/>
          <w:szCs w:val="14"/>
          <w:vertAlign w:val="superscript"/>
        </w:rPr>
        <w:t>о</w:t>
      </w:r>
      <w:r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6. Гарантийные обязательства.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Изготовитель гарантирует соответствие каната требованиям ТУ 9610-002-51879206-2009 при соблюдении условий эксплуатации, транспортирования и хранения.</w:t>
      </w: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Гарантийный срок эксплуатации каната 12 месяцев со дня продажи.</w:t>
      </w:r>
    </w:p>
    <w:p w:rsidR="00C724D7" w:rsidRDefault="00C724D7" w:rsidP="00C724D7">
      <w:pPr>
        <w:pStyle w:val="Standard"/>
        <w:autoSpaceDE w:val="0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Срок службы не менее 4 лет.</w:t>
      </w:r>
    </w:p>
    <w:p w:rsidR="00C724D7" w:rsidRDefault="00C724D7" w:rsidP="00C724D7">
      <w:pPr>
        <w:pStyle w:val="Standard"/>
        <w:autoSpaceDE w:val="0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C724D7" w:rsidRDefault="00C724D7" w:rsidP="00C724D7">
      <w:pPr>
        <w:pStyle w:val="Standard"/>
        <w:autoSpaceDE w:val="0"/>
        <w:jc w:val="center"/>
        <w:rPr>
          <w:rFonts w:eastAsia="Arial" w:cs="Arial"/>
          <w:sz w:val="14"/>
          <w:szCs w:val="14"/>
        </w:rPr>
      </w:pPr>
    </w:p>
    <w:p w:rsidR="00C724D7" w:rsidRDefault="00C724D7" w:rsidP="00C724D7">
      <w:pPr>
        <w:pStyle w:val="Standard"/>
        <w:autoSpaceDE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7. Сведения о рекламациях.</w:t>
      </w:r>
    </w:p>
    <w:p w:rsidR="00C724D7" w:rsidRPr="00C724D7" w:rsidRDefault="00C724D7" w:rsidP="00C724D7">
      <w:pPr>
        <w:pStyle w:val="Standard"/>
        <w:autoSpaceDE w:val="0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autoSpaceDE w:val="0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rFonts w:eastAsia="Arial" w:cs="Arial"/>
          <w:sz w:val="14"/>
          <w:szCs w:val="14"/>
        </w:rPr>
        <w:t>и</w:t>
      </w:r>
      <w:proofErr w:type="gramEnd"/>
      <w:r>
        <w:rPr>
          <w:rFonts w:eastAsia="Arial" w:cs="Arial"/>
          <w:sz w:val="14"/>
          <w:szCs w:val="14"/>
        </w:rPr>
        <w:t xml:space="preserve"> 30 дней с момента получения последней.</w:t>
      </w:r>
    </w:p>
    <w:p w:rsidR="000C42E5" w:rsidRPr="00C724D7" w:rsidRDefault="000C42E5" w:rsidP="00C724D7">
      <w:pPr>
        <w:pStyle w:val="Standard"/>
        <w:autoSpaceDE w:val="0"/>
        <w:jc w:val="center"/>
        <w:rPr>
          <w:rFonts w:eastAsia="Arial" w:cs="Arial"/>
          <w:sz w:val="14"/>
          <w:szCs w:val="12"/>
        </w:rPr>
      </w:pPr>
    </w:p>
    <w:p w:rsidR="000C42E5" w:rsidRPr="004A254E" w:rsidRDefault="000C42E5" w:rsidP="000C42E5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>ООО «ФСИ «Аналитика»</w:t>
      </w:r>
    </w:p>
    <w:p w:rsidR="000C42E5" w:rsidRDefault="000C42E5" w:rsidP="000C42E5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4A254E">
        <w:rPr>
          <w:rFonts w:eastAsia="Arial"/>
          <w:b/>
          <w:bCs/>
          <w:sz w:val="14"/>
          <w:szCs w:val="14"/>
        </w:rPr>
        <w:t>Самарская</w:t>
      </w:r>
      <w:proofErr w:type="gramEnd"/>
      <w:r w:rsidRPr="004A254E">
        <w:rPr>
          <w:rFonts w:eastAsia="Arial"/>
          <w:b/>
          <w:bCs/>
          <w:sz w:val="14"/>
          <w:szCs w:val="14"/>
        </w:rPr>
        <w:t xml:space="preserve"> обл., Волжский р-он,</w:t>
      </w:r>
    </w:p>
    <w:p w:rsidR="000C42E5" w:rsidRDefault="000C42E5" w:rsidP="000C42E5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 xml:space="preserve">поселок Верхняя </w:t>
      </w:r>
      <w:proofErr w:type="spellStart"/>
      <w:r w:rsidRPr="004A254E">
        <w:rPr>
          <w:rFonts w:eastAsia="Arial"/>
          <w:b/>
          <w:bCs/>
          <w:sz w:val="14"/>
          <w:szCs w:val="14"/>
        </w:rPr>
        <w:t>Подстепновка</w:t>
      </w:r>
      <w:proofErr w:type="spellEnd"/>
      <w:r w:rsidRPr="004A254E">
        <w:rPr>
          <w:rFonts w:eastAsia="Arial"/>
          <w:b/>
          <w:bCs/>
          <w:sz w:val="14"/>
          <w:szCs w:val="14"/>
        </w:rPr>
        <w:t>, ул. Специалистов, д. 16</w:t>
      </w:r>
      <w:proofErr w:type="gramStart"/>
      <w:r w:rsidRPr="004A254E">
        <w:rPr>
          <w:rFonts w:eastAsia="Arial"/>
          <w:b/>
          <w:bCs/>
          <w:sz w:val="14"/>
          <w:szCs w:val="14"/>
        </w:rPr>
        <w:t xml:space="preserve"> Б</w:t>
      </w:r>
      <w:proofErr w:type="gramEnd"/>
    </w:p>
    <w:p w:rsidR="00C724D7" w:rsidRPr="004A254E" w:rsidRDefault="00C724D7" w:rsidP="000C42E5">
      <w:pPr>
        <w:autoSpaceDE w:val="0"/>
        <w:spacing w:line="100" w:lineRule="atLeast"/>
        <w:jc w:val="center"/>
        <w:rPr>
          <w:sz w:val="14"/>
          <w:szCs w:val="14"/>
        </w:rPr>
      </w:pPr>
    </w:p>
    <w:p w:rsidR="000C42E5" w:rsidRPr="00C724D7" w:rsidRDefault="000C42E5" w:rsidP="00C724D7">
      <w:pPr>
        <w:autoSpaceDE w:val="0"/>
        <w:spacing w:line="100" w:lineRule="atLeast"/>
        <w:ind w:firstLine="426"/>
        <w:rPr>
          <w:iCs/>
          <w:sz w:val="14"/>
          <w:szCs w:val="14"/>
        </w:rPr>
      </w:pPr>
      <w:r w:rsidRPr="00C724D7">
        <w:rPr>
          <w:sz w:val="14"/>
          <w:szCs w:val="14"/>
        </w:rPr>
        <w:t>Тел/факс. (846)212-99-83</w:t>
      </w:r>
    </w:p>
    <w:p w:rsidR="000C42E5" w:rsidRPr="00C724D7" w:rsidRDefault="000C42E5" w:rsidP="00C724D7">
      <w:pPr>
        <w:autoSpaceDE w:val="0"/>
        <w:snapToGrid w:val="0"/>
        <w:spacing w:line="100" w:lineRule="atLeast"/>
        <w:ind w:firstLine="426"/>
        <w:rPr>
          <w:sz w:val="14"/>
          <w:szCs w:val="14"/>
        </w:rPr>
      </w:pPr>
      <w:proofErr w:type="spellStart"/>
      <w:r w:rsidRPr="00C724D7">
        <w:rPr>
          <w:iCs/>
          <w:sz w:val="14"/>
          <w:szCs w:val="14"/>
        </w:rPr>
        <w:t>Электр</w:t>
      </w:r>
      <w:proofErr w:type="gramStart"/>
      <w:r w:rsidRPr="00C724D7">
        <w:rPr>
          <w:iCs/>
          <w:sz w:val="14"/>
          <w:szCs w:val="14"/>
        </w:rPr>
        <w:t>.п</w:t>
      </w:r>
      <w:proofErr w:type="gramEnd"/>
      <w:r w:rsidRPr="00C724D7">
        <w:rPr>
          <w:iCs/>
          <w:sz w:val="14"/>
          <w:szCs w:val="14"/>
        </w:rPr>
        <w:t>очта</w:t>
      </w:r>
      <w:proofErr w:type="spellEnd"/>
      <w:r w:rsidRPr="00C724D7">
        <w:rPr>
          <w:iCs/>
          <w:sz w:val="14"/>
          <w:szCs w:val="14"/>
        </w:rPr>
        <w:t xml:space="preserve">: </w:t>
      </w:r>
      <w:r w:rsidRPr="00C724D7">
        <w:rPr>
          <w:bCs/>
          <w:sz w:val="14"/>
          <w:szCs w:val="14"/>
          <w:lang w:val="en-US"/>
        </w:rPr>
        <w:t>e</w:t>
      </w:r>
      <w:r w:rsidRPr="00C724D7">
        <w:rPr>
          <w:bCs/>
          <w:sz w:val="14"/>
          <w:szCs w:val="14"/>
        </w:rPr>
        <w:t>-</w:t>
      </w:r>
      <w:r w:rsidRPr="00C724D7">
        <w:rPr>
          <w:bCs/>
          <w:sz w:val="14"/>
          <w:szCs w:val="14"/>
          <w:lang w:val="en-US"/>
        </w:rPr>
        <w:t>mail</w:t>
      </w:r>
      <w:r w:rsidRPr="00C724D7">
        <w:rPr>
          <w:bCs/>
          <w:sz w:val="14"/>
          <w:szCs w:val="14"/>
        </w:rPr>
        <w:t xml:space="preserve">: </w:t>
      </w:r>
      <w:hyperlink r:id="rId6" w:history="1">
        <w:r w:rsidRPr="00C724D7">
          <w:rPr>
            <w:rStyle w:val="a7"/>
            <w:bCs/>
            <w:sz w:val="14"/>
            <w:szCs w:val="14"/>
          </w:rPr>
          <w:t>sales@sfsi.ru</w:t>
        </w:r>
      </w:hyperlink>
    </w:p>
    <w:p w:rsidR="000C42E5" w:rsidRPr="00C724D7" w:rsidRDefault="000C42E5" w:rsidP="00C724D7">
      <w:pPr>
        <w:autoSpaceDE w:val="0"/>
        <w:snapToGrid w:val="0"/>
        <w:spacing w:line="100" w:lineRule="atLeast"/>
        <w:ind w:firstLine="426"/>
        <w:jc w:val="both"/>
        <w:rPr>
          <w:sz w:val="14"/>
          <w:szCs w:val="14"/>
        </w:rPr>
      </w:pPr>
      <w:r w:rsidRPr="00C724D7">
        <w:rPr>
          <w:sz w:val="14"/>
          <w:szCs w:val="14"/>
        </w:rPr>
        <w:t xml:space="preserve">Сайт компании: </w:t>
      </w:r>
      <w:hyperlink r:id="rId7" w:history="1">
        <w:r w:rsidRPr="00C724D7">
          <w:rPr>
            <w:rStyle w:val="a7"/>
            <w:sz w:val="14"/>
            <w:szCs w:val="14"/>
          </w:rPr>
          <w:t xml:space="preserve">www.sfsi.ru </w:t>
        </w:r>
      </w:hyperlink>
    </w:p>
    <w:p w:rsidR="00C724D7" w:rsidRDefault="00C724D7" w:rsidP="00C724D7">
      <w:pPr>
        <w:pStyle w:val="Standard"/>
        <w:jc w:val="right"/>
        <w:rPr>
          <w:sz w:val="12"/>
          <w:szCs w:val="12"/>
        </w:rPr>
      </w:pPr>
    </w:p>
    <w:p w:rsidR="00C724D7" w:rsidRDefault="00C724D7" w:rsidP="00C724D7">
      <w:pPr>
        <w:pStyle w:val="Standard"/>
        <w:jc w:val="right"/>
        <w:rPr>
          <w:sz w:val="12"/>
          <w:szCs w:val="12"/>
        </w:rPr>
      </w:pPr>
    </w:p>
    <w:p w:rsidR="00C724D7" w:rsidRDefault="00C724D7" w:rsidP="00C724D7">
      <w:pPr>
        <w:pStyle w:val="Standard"/>
        <w:jc w:val="right"/>
        <w:rPr>
          <w:sz w:val="12"/>
          <w:szCs w:val="12"/>
        </w:rPr>
      </w:pPr>
    </w:p>
    <w:p w:rsidR="00C724D7" w:rsidRDefault="00C724D7" w:rsidP="00C724D7">
      <w:pPr>
        <w:pStyle w:val="Standard"/>
        <w:jc w:val="right"/>
        <w:rPr>
          <w:sz w:val="12"/>
          <w:szCs w:val="12"/>
        </w:rPr>
      </w:pPr>
    </w:p>
    <w:p w:rsidR="00C724D7" w:rsidRDefault="00C724D7" w:rsidP="00C724D7">
      <w:pPr>
        <w:pStyle w:val="Standard"/>
        <w:jc w:val="right"/>
        <w:rPr>
          <w:sz w:val="12"/>
          <w:szCs w:val="12"/>
        </w:rPr>
      </w:pPr>
    </w:p>
    <w:p w:rsidR="00C724D7" w:rsidRDefault="00C724D7" w:rsidP="00C724D7">
      <w:pPr>
        <w:pStyle w:val="Standard"/>
        <w:jc w:val="right"/>
        <w:rPr>
          <w:sz w:val="12"/>
          <w:szCs w:val="12"/>
        </w:rPr>
      </w:pPr>
    </w:p>
    <w:p w:rsidR="00C724D7" w:rsidRDefault="00C724D7" w:rsidP="00C724D7">
      <w:pPr>
        <w:pStyle w:val="Standard"/>
        <w:jc w:val="right"/>
        <w:rPr>
          <w:sz w:val="12"/>
          <w:szCs w:val="12"/>
        </w:rPr>
      </w:pPr>
    </w:p>
    <w:p w:rsidR="00C724D7" w:rsidRDefault="00C724D7" w:rsidP="00C724D7">
      <w:pPr>
        <w:pStyle w:val="Standard"/>
        <w:jc w:val="right"/>
        <w:rPr>
          <w:sz w:val="12"/>
          <w:szCs w:val="12"/>
        </w:rPr>
      </w:pPr>
    </w:p>
    <w:p w:rsidR="00C724D7" w:rsidRDefault="00C724D7" w:rsidP="00C724D7">
      <w:pPr>
        <w:pStyle w:val="Standard"/>
        <w:jc w:val="right"/>
        <w:rPr>
          <w:sz w:val="14"/>
          <w:szCs w:val="14"/>
        </w:rPr>
      </w:pPr>
      <w:r>
        <w:rPr>
          <w:sz w:val="12"/>
          <w:szCs w:val="12"/>
        </w:rPr>
        <w:lastRenderedPageBreak/>
        <w:t>Канат для перетягивания</w:t>
      </w:r>
    </w:p>
    <w:p w:rsidR="00C724D7" w:rsidRDefault="00C724D7" w:rsidP="00C724D7">
      <w:pPr>
        <w:pStyle w:val="Standard"/>
        <w:jc w:val="right"/>
        <w:rPr>
          <w:b/>
          <w:bCs/>
          <w:sz w:val="16"/>
          <w:szCs w:val="16"/>
        </w:rPr>
      </w:pPr>
      <w:r>
        <w:rPr>
          <w:sz w:val="12"/>
          <w:szCs w:val="12"/>
        </w:rPr>
        <w:t>ТУ-9610-002-51879206-2009г.</w:t>
      </w:r>
    </w:p>
    <w:p w:rsidR="00C724D7" w:rsidRDefault="00C724D7" w:rsidP="00C724D7">
      <w:pPr>
        <w:pStyle w:val="Standard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Руководство по эксплуатации</w:t>
      </w: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Канат для перетягивания</w:t>
      </w:r>
    </w:p>
    <w:p w:rsidR="00C724D7" w:rsidRDefault="00C724D7" w:rsidP="00C724D7">
      <w:pPr>
        <w:pStyle w:val="Standard"/>
        <w:jc w:val="center"/>
        <w:rPr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1. Назначение.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Канат для перетягивания предназначен для физической подготовки учащихся общеобразовательных школ и учащихся других учебных заведений в спортивных залах.</w:t>
      </w:r>
    </w:p>
    <w:p w:rsidR="00C724D7" w:rsidRDefault="00C724D7" w:rsidP="00C724D7">
      <w:pPr>
        <w:pStyle w:val="Standard"/>
        <w:jc w:val="center"/>
        <w:rPr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 Технические характеристики.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Размеры: длина, </w:t>
      </w:r>
      <w:proofErr w:type="gramStart"/>
      <w:r>
        <w:rPr>
          <w:sz w:val="14"/>
          <w:szCs w:val="14"/>
        </w:rPr>
        <w:t>м</w:t>
      </w:r>
      <w:proofErr w:type="gramEnd"/>
      <w:r>
        <w:rPr>
          <w:sz w:val="14"/>
          <w:szCs w:val="14"/>
        </w:rPr>
        <w:t xml:space="preserve">                                                                               от 3м и более</w:t>
      </w:r>
    </w:p>
    <w:p w:rsidR="00C724D7" w:rsidRDefault="00C724D7" w:rsidP="00C724D7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                 диаметр, </w:t>
      </w:r>
      <w:proofErr w:type="gramStart"/>
      <w:r>
        <w:rPr>
          <w:sz w:val="14"/>
          <w:szCs w:val="14"/>
        </w:rPr>
        <w:t>мм</w:t>
      </w:r>
      <w:proofErr w:type="gramEnd"/>
      <w:r>
        <w:rPr>
          <w:sz w:val="14"/>
          <w:szCs w:val="14"/>
        </w:rPr>
        <w:t xml:space="preserve">                                                                                        </w:t>
      </w:r>
      <w:r w:rsidR="00E30CE0">
        <w:rPr>
          <w:sz w:val="14"/>
          <w:szCs w:val="14"/>
        </w:rPr>
        <w:t xml:space="preserve">30, </w:t>
      </w:r>
      <w:r>
        <w:rPr>
          <w:sz w:val="14"/>
          <w:szCs w:val="14"/>
        </w:rPr>
        <w:t>40</w:t>
      </w:r>
    </w:p>
    <w:p w:rsidR="00C724D7" w:rsidRDefault="00C724D7" w:rsidP="00C724D7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                 разрывная нагрузка (одинакова для всех длин канатов), кгс         4490</w:t>
      </w:r>
    </w:p>
    <w:p w:rsidR="00C724D7" w:rsidRDefault="00C724D7" w:rsidP="00C724D7">
      <w:pPr>
        <w:pStyle w:val="Standard"/>
        <w:jc w:val="center"/>
        <w:rPr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 w:rsidRPr="00C724D7">
        <w:rPr>
          <w:bCs/>
          <w:noProof/>
          <w:sz w:val="14"/>
          <w:szCs w:val="14"/>
        </w:rPr>
        <w:drawing>
          <wp:anchor distT="0" distB="0" distL="114300" distR="114300" simplePos="0" relativeHeight="251669504" behindDoc="0" locked="0" layoutInCell="1" allowOverlap="1" wp14:anchorId="2BA5711A" wp14:editId="04F0C432">
            <wp:simplePos x="0" y="0"/>
            <wp:positionH relativeFrom="column">
              <wp:posOffset>3313439</wp:posOffset>
            </wp:positionH>
            <wp:positionV relativeFrom="paragraph">
              <wp:posOffset>72360</wp:posOffset>
            </wp:positionV>
            <wp:extent cx="1221119" cy="816120"/>
            <wp:effectExtent l="0" t="0" r="0" b="3030"/>
            <wp:wrapSquare wrapText="bothSides"/>
            <wp:docPr id="2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1119" cy="81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14"/>
          <w:szCs w:val="14"/>
        </w:rPr>
        <w:t xml:space="preserve">                                             3. Устройство изделия.</w:t>
      </w: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Канат состоит из </w:t>
      </w:r>
      <w:proofErr w:type="spellStart"/>
      <w:r>
        <w:rPr>
          <w:sz w:val="14"/>
          <w:szCs w:val="14"/>
        </w:rPr>
        <w:t>хлобчатобумажной</w:t>
      </w:r>
      <w:proofErr w:type="spellEnd"/>
      <w:r>
        <w:rPr>
          <w:sz w:val="14"/>
          <w:szCs w:val="14"/>
        </w:rPr>
        <w:t xml:space="preserve"> пряжи тросовой </w:t>
      </w:r>
      <w:proofErr w:type="spellStart"/>
      <w:r>
        <w:rPr>
          <w:sz w:val="14"/>
          <w:szCs w:val="14"/>
        </w:rPr>
        <w:t>свивки</w:t>
      </w:r>
      <w:proofErr w:type="spellEnd"/>
      <w:r>
        <w:rPr>
          <w:sz w:val="14"/>
          <w:szCs w:val="14"/>
        </w:rPr>
        <w:t>, с обоих концов закреплен декоративный чехол.</w:t>
      </w: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Канат отвечает санитарно-гигиеническим, педагогическим и эстетическим требованиям, предъявляемым к спортивному школьному инвентарю, характеризуются безопасностью и надежностью в эксплуатации.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                                              4. Указание мер безопасности.</w:t>
      </w: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При </w:t>
      </w:r>
      <w:proofErr w:type="gramStart"/>
      <w:r>
        <w:rPr>
          <w:sz w:val="14"/>
          <w:szCs w:val="14"/>
        </w:rPr>
        <w:t>обнаружении</w:t>
      </w:r>
      <w:proofErr w:type="gramEnd"/>
      <w:r>
        <w:rPr>
          <w:sz w:val="14"/>
          <w:szCs w:val="14"/>
        </w:rPr>
        <w:t xml:space="preserve"> каких либо неисправностей эксплуатацию изделия прекратить.</w:t>
      </w: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Запрещается эксплуатация каната с превышением допустимой нагрузки.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5. Сведения об эксплуатации, транспортировке и хранении.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и транспортировка каната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Канат должен храниться в сухих, закрытых, проветриваемых помещениях грузоотправителя при температуре от 0 до 30</w:t>
      </w:r>
      <w:r>
        <w:rPr>
          <w:sz w:val="14"/>
          <w:szCs w:val="14"/>
          <w:vertAlign w:val="superscript"/>
        </w:rPr>
        <w:t>о</w:t>
      </w:r>
      <w:r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6. Гарантийные обязательства.</w:t>
      </w:r>
    </w:p>
    <w:p w:rsidR="00C724D7" w:rsidRPr="00C724D7" w:rsidRDefault="00C724D7" w:rsidP="00C724D7">
      <w:pPr>
        <w:pStyle w:val="Standard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Изготовитель гарантирует соответствие каната требованиям ТУ 9610-002-51879206-2009 при соблюдении условий эксплуатации, транспортирования и хранения.</w:t>
      </w:r>
    </w:p>
    <w:p w:rsidR="00C724D7" w:rsidRDefault="00C724D7" w:rsidP="00C724D7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Гарантийный срок эксплуатации каната 12 месяцев со дня продажи.</w:t>
      </w:r>
    </w:p>
    <w:p w:rsidR="00C724D7" w:rsidRDefault="00C724D7" w:rsidP="00C724D7">
      <w:pPr>
        <w:pStyle w:val="Standard"/>
        <w:autoSpaceDE w:val="0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Срок службы не менее 4 лет.</w:t>
      </w:r>
    </w:p>
    <w:p w:rsidR="00C724D7" w:rsidRDefault="00C724D7" w:rsidP="00C724D7">
      <w:pPr>
        <w:pStyle w:val="Standard"/>
        <w:autoSpaceDE w:val="0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C724D7" w:rsidRDefault="00C724D7" w:rsidP="00C724D7">
      <w:pPr>
        <w:pStyle w:val="Standard"/>
        <w:autoSpaceDE w:val="0"/>
        <w:jc w:val="center"/>
        <w:rPr>
          <w:rFonts w:eastAsia="Arial" w:cs="Arial"/>
          <w:sz w:val="14"/>
          <w:szCs w:val="14"/>
        </w:rPr>
      </w:pPr>
    </w:p>
    <w:p w:rsidR="00C724D7" w:rsidRDefault="00C724D7" w:rsidP="00C724D7">
      <w:pPr>
        <w:pStyle w:val="Standard"/>
        <w:autoSpaceDE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7. Сведения о рекламациях.</w:t>
      </w:r>
    </w:p>
    <w:p w:rsidR="00C724D7" w:rsidRPr="00C724D7" w:rsidRDefault="00C724D7" w:rsidP="00C724D7">
      <w:pPr>
        <w:pStyle w:val="Standard"/>
        <w:autoSpaceDE w:val="0"/>
        <w:jc w:val="center"/>
        <w:rPr>
          <w:bCs/>
          <w:sz w:val="14"/>
          <w:szCs w:val="14"/>
        </w:rPr>
      </w:pPr>
    </w:p>
    <w:p w:rsidR="00C724D7" w:rsidRDefault="00C724D7" w:rsidP="00C724D7">
      <w:pPr>
        <w:pStyle w:val="Standard"/>
        <w:autoSpaceDE w:val="0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rFonts w:eastAsia="Arial" w:cs="Arial"/>
          <w:sz w:val="14"/>
          <w:szCs w:val="14"/>
        </w:rPr>
        <w:t>и</w:t>
      </w:r>
      <w:proofErr w:type="gramEnd"/>
      <w:r>
        <w:rPr>
          <w:rFonts w:eastAsia="Arial" w:cs="Arial"/>
          <w:sz w:val="14"/>
          <w:szCs w:val="14"/>
        </w:rPr>
        <w:t xml:space="preserve"> 30 дней с момента получения последней.</w:t>
      </w:r>
    </w:p>
    <w:p w:rsidR="00C724D7" w:rsidRPr="00C724D7" w:rsidRDefault="00C724D7" w:rsidP="00C724D7">
      <w:pPr>
        <w:pStyle w:val="Standard"/>
        <w:autoSpaceDE w:val="0"/>
        <w:jc w:val="center"/>
        <w:rPr>
          <w:rFonts w:eastAsia="Arial" w:cs="Arial"/>
          <w:sz w:val="14"/>
          <w:szCs w:val="12"/>
        </w:rPr>
      </w:pPr>
    </w:p>
    <w:p w:rsidR="00C724D7" w:rsidRPr="004A254E" w:rsidRDefault="00C724D7" w:rsidP="00C724D7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>ООО «ФСИ «Аналитика»</w:t>
      </w:r>
    </w:p>
    <w:p w:rsidR="00C724D7" w:rsidRDefault="00C724D7" w:rsidP="00C724D7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4A254E">
        <w:rPr>
          <w:rFonts w:eastAsia="Arial"/>
          <w:b/>
          <w:bCs/>
          <w:sz w:val="14"/>
          <w:szCs w:val="14"/>
        </w:rPr>
        <w:t>Самарская</w:t>
      </w:r>
      <w:proofErr w:type="gramEnd"/>
      <w:r w:rsidRPr="004A254E">
        <w:rPr>
          <w:rFonts w:eastAsia="Arial"/>
          <w:b/>
          <w:bCs/>
          <w:sz w:val="14"/>
          <w:szCs w:val="14"/>
        </w:rPr>
        <w:t xml:space="preserve"> обл., Волжский р-он,</w:t>
      </w:r>
    </w:p>
    <w:p w:rsidR="00C724D7" w:rsidRDefault="00C724D7" w:rsidP="00C724D7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 xml:space="preserve">поселок Верхняя </w:t>
      </w:r>
      <w:proofErr w:type="spellStart"/>
      <w:r w:rsidRPr="004A254E">
        <w:rPr>
          <w:rFonts w:eastAsia="Arial"/>
          <w:b/>
          <w:bCs/>
          <w:sz w:val="14"/>
          <w:szCs w:val="14"/>
        </w:rPr>
        <w:t>Подстепновка</w:t>
      </w:r>
      <w:proofErr w:type="spellEnd"/>
      <w:r w:rsidRPr="004A254E">
        <w:rPr>
          <w:rFonts w:eastAsia="Arial"/>
          <w:b/>
          <w:bCs/>
          <w:sz w:val="14"/>
          <w:szCs w:val="14"/>
        </w:rPr>
        <w:t>, ул. Специалистов, д. 16</w:t>
      </w:r>
      <w:proofErr w:type="gramStart"/>
      <w:r w:rsidRPr="004A254E">
        <w:rPr>
          <w:rFonts w:eastAsia="Arial"/>
          <w:b/>
          <w:bCs/>
          <w:sz w:val="14"/>
          <w:szCs w:val="14"/>
        </w:rPr>
        <w:t xml:space="preserve"> Б</w:t>
      </w:r>
      <w:proofErr w:type="gramEnd"/>
    </w:p>
    <w:p w:rsidR="00C724D7" w:rsidRPr="004A254E" w:rsidRDefault="00C724D7" w:rsidP="00C724D7">
      <w:pPr>
        <w:autoSpaceDE w:val="0"/>
        <w:spacing w:line="100" w:lineRule="atLeast"/>
        <w:jc w:val="center"/>
        <w:rPr>
          <w:sz w:val="14"/>
          <w:szCs w:val="14"/>
        </w:rPr>
      </w:pPr>
    </w:p>
    <w:p w:rsidR="00C724D7" w:rsidRPr="00C724D7" w:rsidRDefault="00C724D7" w:rsidP="00C724D7">
      <w:pPr>
        <w:autoSpaceDE w:val="0"/>
        <w:spacing w:line="100" w:lineRule="atLeast"/>
        <w:ind w:firstLine="426"/>
        <w:rPr>
          <w:iCs/>
          <w:sz w:val="14"/>
          <w:szCs w:val="14"/>
        </w:rPr>
      </w:pPr>
      <w:r w:rsidRPr="00C724D7">
        <w:rPr>
          <w:sz w:val="14"/>
          <w:szCs w:val="14"/>
        </w:rPr>
        <w:t>Тел/факс. (846)212-99-83</w:t>
      </w:r>
    </w:p>
    <w:p w:rsidR="00C724D7" w:rsidRPr="00C724D7" w:rsidRDefault="00C724D7" w:rsidP="00C724D7">
      <w:pPr>
        <w:autoSpaceDE w:val="0"/>
        <w:snapToGrid w:val="0"/>
        <w:spacing w:line="100" w:lineRule="atLeast"/>
        <w:ind w:firstLine="426"/>
        <w:rPr>
          <w:sz w:val="14"/>
          <w:szCs w:val="14"/>
        </w:rPr>
      </w:pPr>
      <w:proofErr w:type="spellStart"/>
      <w:r w:rsidRPr="00C724D7">
        <w:rPr>
          <w:iCs/>
          <w:sz w:val="14"/>
          <w:szCs w:val="14"/>
        </w:rPr>
        <w:t>Электр</w:t>
      </w:r>
      <w:proofErr w:type="gramStart"/>
      <w:r w:rsidRPr="00C724D7">
        <w:rPr>
          <w:iCs/>
          <w:sz w:val="14"/>
          <w:szCs w:val="14"/>
        </w:rPr>
        <w:t>.п</w:t>
      </w:r>
      <w:proofErr w:type="gramEnd"/>
      <w:r w:rsidRPr="00C724D7">
        <w:rPr>
          <w:iCs/>
          <w:sz w:val="14"/>
          <w:szCs w:val="14"/>
        </w:rPr>
        <w:t>очта</w:t>
      </w:r>
      <w:proofErr w:type="spellEnd"/>
      <w:r w:rsidRPr="00C724D7">
        <w:rPr>
          <w:iCs/>
          <w:sz w:val="14"/>
          <w:szCs w:val="14"/>
        </w:rPr>
        <w:t xml:space="preserve">: </w:t>
      </w:r>
      <w:r w:rsidRPr="00C724D7">
        <w:rPr>
          <w:bCs/>
          <w:sz w:val="14"/>
          <w:szCs w:val="14"/>
          <w:lang w:val="en-US"/>
        </w:rPr>
        <w:t>e</w:t>
      </w:r>
      <w:r w:rsidRPr="00C724D7">
        <w:rPr>
          <w:bCs/>
          <w:sz w:val="14"/>
          <w:szCs w:val="14"/>
        </w:rPr>
        <w:t>-</w:t>
      </w:r>
      <w:r w:rsidRPr="00C724D7">
        <w:rPr>
          <w:bCs/>
          <w:sz w:val="14"/>
          <w:szCs w:val="14"/>
          <w:lang w:val="en-US"/>
        </w:rPr>
        <w:t>mail</w:t>
      </w:r>
      <w:r w:rsidRPr="00C724D7">
        <w:rPr>
          <w:bCs/>
          <w:sz w:val="14"/>
          <w:szCs w:val="14"/>
        </w:rPr>
        <w:t xml:space="preserve">: </w:t>
      </w:r>
      <w:hyperlink r:id="rId8" w:history="1">
        <w:r w:rsidRPr="00C724D7">
          <w:rPr>
            <w:rStyle w:val="a7"/>
            <w:bCs/>
            <w:sz w:val="14"/>
            <w:szCs w:val="14"/>
          </w:rPr>
          <w:t>sales@sfsi.ru</w:t>
        </w:r>
      </w:hyperlink>
    </w:p>
    <w:p w:rsidR="00C724D7" w:rsidRPr="00C724D7" w:rsidRDefault="00C724D7" w:rsidP="00C724D7">
      <w:pPr>
        <w:autoSpaceDE w:val="0"/>
        <w:snapToGrid w:val="0"/>
        <w:spacing w:line="100" w:lineRule="atLeast"/>
        <w:ind w:firstLine="426"/>
        <w:jc w:val="both"/>
        <w:rPr>
          <w:sz w:val="14"/>
          <w:szCs w:val="14"/>
        </w:rPr>
      </w:pPr>
      <w:r w:rsidRPr="00C724D7">
        <w:rPr>
          <w:sz w:val="14"/>
          <w:szCs w:val="14"/>
        </w:rPr>
        <w:t xml:space="preserve">Сайт компании: </w:t>
      </w:r>
      <w:hyperlink r:id="rId9" w:history="1">
        <w:r w:rsidRPr="00C724D7">
          <w:rPr>
            <w:rStyle w:val="a7"/>
            <w:sz w:val="14"/>
            <w:szCs w:val="14"/>
          </w:rPr>
          <w:t xml:space="preserve">www.sfsi.ru </w:t>
        </w:r>
      </w:hyperlink>
    </w:p>
    <w:p w:rsidR="000C42E5" w:rsidRPr="004A254E" w:rsidRDefault="000C42E5" w:rsidP="00C724D7">
      <w:pPr>
        <w:pStyle w:val="Standard"/>
        <w:jc w:val="right"/>
        <w:rPr>
          <w:sz w:val="14"/>
          <w:szCs w:val="14"/>
        </w:rPr>
      </w:pPr>
    </w:p>
    <w:sectPr w:rsidR="000C42E5" w:rsidRPr="004A254E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82E"/>
    <w:rsid w:val="000260BE"/>
    <w:rsid w:val="00034908"/>
    <w:rsid w:val="0007007C"/>
    <w:rsid w:val="00075964"/>
    <w:rsid w:val="000C42E5"/>
    <w:rsid w:val="000D70B9"/>
    <w:rsid w:val="000F61A2"/>
    <w:rsid w:val="00102616"/>
    <w:rsid w:val="00107637"/>
    <w:rsid w:val="001124B6"/>
    <w:rsid w:val="001132E8"/>
    <w:rsid w:val="00187053"/>
    <w:rsid w:val="00193BC7"/>
    <w:rsid w:val="001A2BDC"/>
    <w:rsid w:val="001A7A64"/>
    <w:rsid w:val="001C347E"/>
    <w:rsid w:val="001C7C1D"/>
    <w:rsid w:val="001E7EE4"/>
    <w:rsid w:val="00201783"/>
    <w:rsid w:val="00257825"/>
    <w:rsid w:val="00284C2B"/>
    <w:rsid w:val="00297185"/>
    <w:rsid w:val="002D1ED1"/>
    <w:rsid w:val="002F489A"/>
    <w:rsid w:val="003223A1"/>
    <w:rsid w:val="00346FFF"/>
    <w:rsid w:val="0035441E"/>
    <w:rsid w:val="003848B0"/>
    <w:rsid w:val="003A2FD2"/>
    <w:rsid w:val="003C6170"/>
    <w:rsid w:val="00404813"/>
    <w:rsid w:val="00426B1E"/>
    <w:rsid w:val="004332AE"/>
    <w:rsid w:val="00444B0A"/>
    <w:rsid w:val="0046124E"/>
    <w:rsid w:val="00482EFE"/>
    <w:rsid w:val="004E65F2"/>
    <w:rsid w:val="00553DB3"/>
    <w:rsid w:val="00562796"/>
    <w:rsid w:val="00581825"/>
    <w:rsid w:val="00590C09"/>
    <w:rsid w:val="005C5759"/>
    <w:rsid w:val="005F5DF9"/>
    <w:rsid w:val="0060798F"/>
    <w:rsid w:val="00617BDA"/>
    <w:rsid w:val="00621BD9"/>
    <w:rsid w:val="006331C8"/>
    <w:rsid w:val="006566DA"/>
    <w:rsid w:val="00662F74"/>
    <w:rsid w:val="00686225"/>
    <w:rsid w:val="006A29E1"/>
    <w:rsid w:val="006C2904"/>
    <w:rsid w:val="006E026D"/>
    <w:rsid w:val="00771640"/>
    <w:rsid w:val="0079304C"/>
    <w:rsid w:val="007A01C7"/>
    <w:rsid w:val="007B6936"/>
    <w:rsid w:val="007C31B9"/>
    <w:rsid w:val="007C6A79"/>
    <w:rsid w:val="007C765F"/>
    <w:rsid w:val="007C7F71"/>
    <w:rsid w:val="007F3335"/>
    <w:rsid w:val="00802816"/>
    <w:rsid w:val="00820234"/>
    <w:rsid w:val="00851945"/>
    <w:rsid w:val="00861B15"/>
    <w:rsid w:val="00867250"/>
    <w:rsid w:val="0089669F"/>
    <w:rsid w:val="008B667A"/>
    <w:rsid w:val="008C1697"/>
    <w:rsid w:val="008F0114"/>
    <w:rsid w:val="008F6FAE"/>
    <w:rsid w:val="00943A6C"/>
    <w:rsid w:val="00952932"/>
    <w:rsid w:val="00964A79"/>
    <w:rsid w:val="00965CF8"/>
    <w:rsid w:val="00984099"/>
    <w:rsid w:val="009A594A"/>
    <w:rsid w:val="009A746B"/>
    <w:rsid w:val="009D0A19"/>
    <w:rsid w:val="009E3C22"/>
    <w:rsid w:val="00A277F3"/>
    <w:rsid w:val="00A6500B"/>
    <w:rsid w:val="00A660E7"/>
    <w:rsid w:val="00A8266A"/>
    <w:rsid w:val="00A846CB"/>
    <w:rsid w:val="00A94547"/>
    <w:rsid w:val="00AF4D95"/>
    <w:rsid w:val="00B02205"/>
    <w:rsid w:val="00B1245E"/>
    <w:rsid w:val="00B663A7"/>
    <w:rsid w:val="00B66CA2"/>
    <w:rsid w:val="00B75A3D"/>
    <w:rsid w:val="00B86B57"/>
    <w:rsid w:val="00B87C33"/>
    <w:rsid w:val="00B91CC4"/>
    <w:rsid w:val="00BA00DC"/>
    <w:rsid w:val="00BC6B1D"/>
    <w:rsid w:val="00C22930"/>
    <w:rsid w:val="00C27D2D"/>
    <w:rsid w:val="00C40247"/>
    <w:rsid w:val="00C408A6"/>
    <w:rsid w:val="00C724D7"/>
    <w:rsid w:val="00C80E82"/>
    <w:rsid w:val="00CD006A"/>
    <w:rsid w:val="00CF6B4A"/>
    <w:rsid w:val="00D1257F"/>
    <w:rsid w:val="00D42D98"/>
    <w:rsid w:val="00D768EB"/>
    <w:rsid w:val="00D94115"/>
    <w:rsid w:val="00D96141"/>
    <w:rsid w:val="00DA3F68"/>
    <w:rsid w:val="00DA48AF"/>
    <w:rsid w:val="00DA59F3"/>
    <w:rsid w:val="00DD2379"/>
    <w:rsid w:val="00DD7EC5"/>
    <w:rsid w:val="00DF6233"/>
    <w:rsid w:val="00E16CB5"/>
    <w:rsid w:val="00E30CE0"/>
    <w:rsid w:val="00E67568"/>
    <w:rsid w:val="00EB4484"/>
    <w:rsid w:val="00EC3BD8"/>
    <w:rsid w:val="00EC649F"/>
    <w:rsid w:val="00ED1663"/>
    <w:rsid w:val="00F04981"/>
    <w:rsid w:val="00F0545D"/>
    <w:rsid w:val="00F11E6F"/>
    <w:rsid w:val="00F452E9"/>
    <w:rsid w:val="00F9204C"/>
    <w:rsid w:val="00FA031F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48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48AF"/>
    <w:rPr>
      <w:rFonts w:ascii="Tahoma" w:hAnsi="Tahoma" w:cs="Tahoma"/>
      <w:sz w:val="16"/>
      <w:szCs w:val="16"/>
    </w:rPr>
  </w:style>
  <w:style w:type="character" w:styleId="a7">
    <w:name w:val="Hyperlink"/>
    <w:rsid w:val="00D96141"/>
    <w:rPr>
      <w:color w:val="0000FF"/>
      <w:u w:val="single"/>
    </w:rPr>
  </w:style>
  <w:style w:type="paragraph" w:customStyle="1" w:styleId="Standard">
    <w:name w:val="Standard"/>
    <w:rsid w:val="000C42E5"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fs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les@sfsi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Барьер легкоатлетический регулируемой высоты</vt:lpstr>
    </vt:vector>
  </TitlesOfParts>
  <Company>Microsoft</Company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Барьер легкоатлетический регулируемой высоты</dc:title>
  <dc:creator>Sveta</dc:creator>
  <cp:lastModifiedBy>User27</cp:lastModifiedBy>
  <cp:revision>12</cp:revision>
  <cp:lastPrinted>2017-09-11T05:43:00Z</cp:lastPrinted>
  <dcterms:created xsi:type="dcterms:W3CDTF">2021-05-19T11:15:00Z</dcterms:created>
  <dcterms:modified xsi:type="dcterms:W3CDTF">2023-04-19T11:46:00Z</dcterms:modified>
</cp:coreProperties>
</file>