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F94A89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3638550" cy="133607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0" cy="133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F5930" w:rsidRDefault="005F5930">
            <w:pPr>
              <w:jc w:val="right"/>
            </w:pPr>
            <w:r w:rsidRPr="005F5930">
              <w:t>Тройной каскад турников для отжиманий и подтягиваний (фланцы)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5640A6" w:rsidRDefault="005F5930" w:rsidP="00527064">
            <w:pPr>
              <w:snapToGrid w:val="0"/>
              <w:jc w:val="center"/>
            </w:pPr>
            <w:r w:rsidRPr="005F5930">
              <w:rPr>
                <w:b/>
                <w:sz w:val="40"/>
                <w:szCs w:val="40"/>
              </w:rPr>
              <w:t>Тройной каскад турников для о</w:t>
            </w:r>
            <w:r w:rsidR="00F264CD">
              <w:rPr>
                <w:b/>
                <w:sz w:val="40"/>
                <w:szCs w:val="40"/>
              </w:rPr>
              <w:t>тжиманий и подтягиваний</w:t>
            </w:r>
            <w:r w:rsidR="00374ABC">
              <w:rPr>
                <w:b/>
                <w:sz w:val="40"/>
                <w:szCs w:val="40"/>
              </w:rPr>
              <w:t>.</w:t>
            </w:r>
            <w:r w:rsidR="00F264CD">
              <w:rPr>
                <w:noProof/>
              </w:rPr>
              <w:drawing>
                <wp:inline distT="0" distB="0" distL="0" distR="0">
                  <wp:extent cx="5962650" cy="5574030"/>
                  <wp:effectExtent l="19050" t="0" r="0" b="0"/>
                  <wp:docPr id="3" name="Рисунок 2" descr="11289.0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289.0000.0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557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ABC" w:rsidRDefault="00374ABC">
      <w:pPr>
        <w:jc w:val="center"/>
        <w:rPr>
          <w:b/>
          <w:bCs/>
          <w:sz w:val="26"/>
          <w:szCs w:val="26"/>
        </w:rPr>
      </w:pPr>
    </w:p>
    <w:p w:rsidR="00374ABC" w:rsidRDefault="00374ABC">
      <w:pPr>
        <w:jc w:val="center"/>
        <w:rPr>
          <w:b/>
          <w:bCs/>
          <w:sz w:val="26"/>
          <w:szCs w:val="26"/>
        </w:rPr>
      </w:pPr>
    </w:p>
    <w:p w:rsidR="00527064" w:rsidRDefault="00527064">
      <w:pPr>
        <w:jc w:val="center"/>
        <w:rPr>
          <w:b/>
          <w:bCs/>
          <w:sz w:val="26"/>
          <w:szCs w:val="26"/>
        </w:rPr>
      </w:pPr>
    </w:p>
    <w:p w:rsidR="005F5930" w:rsidRDefault="005F5930">
      <w:pPr>
        <w:jc w:val="center"/>
        <w:rPr>
          <w:b/>
          <w:bCs/>
          <w:sz w:val="26"/>
          <w:szCs w:val="26"/>
        </w:rPr>
      </w:pPr>
    </w:p>
    <w:p w:rsidR="005F5930" w:rsidRDefault="005F5930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Default="00347FE6" w:rsidP="00374ABC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5F5930" w:rsidRPr="005F5930">
        <w:t>Тройной каскад турников для о</w:t>
      </w:r>
      <w:r w:rsidR="00F264CD">
        <w:t xml:space="preserve">тжиманий и подтягиваний </w:t>
      </w:r>
      <w:r w:rsidR="006F28E3">
        <w:rPr>
          <w:rFonts w:cs="Tahoma"/>
        </w:rPr>
        <w:t xml:space="preserve">» (далее - </w:t>
      </w:r>
      <w:r w:rsidR="00E631C7">
        <w:rPr>
          <w:rFonts w:cs="Tahoma"/>
        </w:rPr>
        <w:t>Комплекс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E631C7" w:rsidP="00374ABC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5F5930" w:rsidRDefault="005F5930" w:rsidP="005F5930">
      <w:pPr>
        <w:pStyle w:val="ac"/>
        <w:jc w:val="both"/>
      </w:pPr>
      <w:r>
        <w:t xml:space="preserve">Установка Комплекса происходит путем стягивания элементов комплекса между собой и </w:t>
      </w:r>
      <w:r w:rsidR="00527064">
        <w:t xml:space="preserve">бетонирования </w:t>
      </w:r>
      <w:r>
        <w:t xml:space="preserve"> опорных столбов </w:t>
      </w:r>
      <w:r w:rsidR="00527064">
        <w:t>в грунт на глубину не менее 500мм</w:t>
      </w:r>
      <w:r>
        <w:t>.</w:t>
      </w:r>
    </w:p>
    <w:p w:rsidR="0018105A" w:rsidRDefault="005F5930" w:rsidP="005F5930">
      <w:pPr>
        <w:pStyle w:val="ac"/>
        <w:jc w:val="both"/>
        <w:rPr>
          <w:rFonts w:cs="Tahoma"/>
        </w:rPr>
      </w:pPr>
      <w:r>
        <w:rPr>
          <w:rFonts w:cs="Tahoma"/>
        </w:rPr>
        <w:t>Столбы для безопасности эксплуатации заглушены сверху. Крепление элементов комплекса к столбам производится с помощью хомутов. Металлический каркас покрыт цинкосодержащим грунтом и полимерным покрытием, защищающим от ультрафиолетового излучения и осадков</w:t>
      </w: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Default="005640A6">
      <w:pPr>
        <w:jc w:val="center"/>
        <w:rPr>
          <w:rFonts w:cs="Tahoma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50AD" w:rsidRDefault="00347FE6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Д</w:t>
      </w:r>
      <w:r w:rsidR="00B21BD8" w:rsidRPr="00AD50AD">
        <w:rPr>
          <w:rFonts w:cs="Tahoma"/>
        </w:rPr>
        <w:t xml:space="preserve">лина                                               </w:t>
      </w:r>
      <w:r w:rsidR="00A0527A" w:rsidRPr="00AD50AD">
        <w:rPr>
          <w:rFonts w:cs="Tahoma"/>
        </w:rPr>
        <w:t xml:space="preserve"> </w:t>
      </w:r>
      <w:r w:rsidR="00B21BD8" w:rsidRPr="00AD50AD">
        <w:rPr>
          <w:rFonts w:cs="Tahoma"/>
        </w:rPr>
        <w:t xml:space="preserve">     </w:t>
      </w:r>
      <w:r w:rsidR="005F5930">
        <w:rPr>
          <w:rFonts w:cs="Tahoma"/>
        </w:rPr>
        <w:t>4227</w:t>
      </w:r>
      <w:r w:rsidR="00A0527A" w:rsidRPr="00AD50AD">
        <w:rPr>
          <w:rFonts w:cs="Tahoma"/>
        </w:rPr>
        <w:t xml:space="preserve"> мм;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Высота </w:t>
      </w:r>
      <w:r w:rsidR="00971590" w:rsidRPr="00AD50AD">
        <w:rPr>
          <w:rFonts w:cs="Tahoma"/>
        </w:rPr>
        <w:t xml:space="preserve"> </w:t>
      </w:r>
      <w:r w:rsidRPr="00AD50AD">
        <w:rPr>
          <w:rFonts w:cs="Tahoma"/>
        </w:rPr>
        <w:t xml:space="preserve">                                                 </w:t>
      </w:r>
      <w:r w:rsidR="005F5930">
        <w:rPr>
          <w:rFonts w:cs="Tahoma"/>
        </w:rPr>
        <w:t>1536</w:t>
      </w:r>
      <w:r w:rsidR="00675E2B">
        <w:rPr>
          <w:rFonts w:cs="Tahoma"/>
        </w:rPr>
        <w:t xml:space="preserve"> </w:t>
      </w:r>
      <w:r w:rsidR="00971590" w:rsidRPr="00AD50AD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A868FE">
        <w:rPr>
          <w:rFonts w:cs="Tahoma"/>
        </w:rPr>
        <w:t xml:space="preserve"> </w:t>
      </w:r>
      <w:r w:rsidR="005F5930">
        <w:rPr>
          <w:rFonts w:cs="Tahoma"/>
        </w:rPr>
        <w:t>51,5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Default="005640A6">
      <w:pPr>
        <w:jc w:val="center"/>
        <w:rPr>
          <w:b/>
          <w:bCs/>
          <w:sz w:val="26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441379" w:rsidTr="008D57D3">
        <w:trPr>
          <w:trHeight w:val="2175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Pr="00E166D2" w:rsidRDefault="00E166D2" w:rsidP="0052706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№1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527064">
              <w:rPr>
                <w:rFonts w:cs="Tahoma"/>
                <w:shd w:val="clear" w:color="auto" w:fill="FFFFFF"/>
              </w:rPr>
              <w:t>1000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5F593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41379" w:rsidTr="008D57D3">
        <w:trPr>
          <w:trHeight w:val="2175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41379" w:rsidRDefault="00E166D2" w:rsidP="0052706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№2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5F5930">
              <w:rPr>
                <w:rFonts w:cs="Tahoma"/>
                <w:shd w:val="clear" w:color="auto" w:fill="FFFFFF"/>
              </w:rPr>
              <w:t>1</w:t>
            </w:r>
            <w:r w:rsidR="00527064">
              <w:rPr>
                <w:rFonts w:cs="Tahoma"/>
                <w:shd w:val="clear" w:color="auto" w:fill="FFFFFF"/>
              </w:rPr>
              <w:t>500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52706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1379" w:rsidRDefault="00441379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8D57D3" w:rsidTr="008D57D3">
        <w:trPr>
          <w:trHeight w:val="2175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4413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D57D3" w:rsidRDefault="00E166D2" w:rsidP="0052706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Столб №</w:t>
            </w:r>
            <w:r w:rsidR="0018105A">
              <w:rPr>
                <w:rFonts w:cs="Tahoma"/>
                <w:shd w:val="clear" w:color="auto" w:fill="FFFFFF"/>
              </w:rPr>
              <w:t>3</w:t>
            </w:r>
            <w:r>
              <w:rPr>
                <w:rFonts w:cs="Tahoma"/>
                <w:shd w:val="clear" w:color="auto" w:fill="FFFFFF"/>
              </w:rPr>
              <w:t xml:space="preserve">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527064">
              <w:rPr>
                <w:rFonts w:cs="Tahoma"/>
                <w:shd w:val="clear" w:color="auto" w:fill="FFFFFF"/>
              </w:rPr>
              <w:t>2030</w:t>
            </w:r>
            <w:r w:rsidR="00963453">
              <w:rPr>
                <w:rFonts w:cs="Tahoma"/>
                <w:shd w:val="clear" w:color="auto" w:fill="FFFFFF"/>
              </w:rPr>
              <w:t>м</w:t>
            </w:r>
            <w:r>
              <w:rPr>
                <w:rFonts w:cs="Tahoma"/>
                <w:shd w:val="clear" w:color="auto" w:fill="FFFFFF"/>
              </w:rPr>
              <w:t>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18105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57D3" w:rsidRDefault="008D57D3" w:rsidP="008D57D3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96345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AF0C54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96345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96345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268224" cy="14192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49.3000.000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05" t="7041" r="12185" b="5338"/>
                          <a:stretch/>
                        </pic:blipFill>
                        <pic:spPr bwMode="auto">
                          <a:xfrm>
                            <a:off x="0" y="0"/>
                            <a:ext cx="2289082" cy="1432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453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963453" w:rsidRDefault="00963453" w:rsidP="00E166D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963453" w:rsidRDefault="00963453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Хомут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3453" w:rsidRDefault="00963453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3453" w:rsidRDefault="0096345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В составе перекладин</w:t>
            </w: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963453" w:rsidP="00E166D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963453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/>
          <w:bCs/>
          <w:sz w:val="26"/>
          <w:szCs w:val="26"/>
        </w:rPr>
      </w:pPr>
    </w:p>
    <w:p w:rsidR="00963453" w:rsidRDefault="00963453">
      <w:pPr>
        <w:spacing w:line="100" w:lineRule="atLeast"/>
        <w:jc w:val="center"/>
        <w:rPr>
          <w:b/>
          <w:bCs/>
          <w:sz w:val="26"/>
          <w:szCs w:val="26"/>
        </w:rPr>
      </w:pPr>
    </w:p>
    <w:p w:rsidR="00963453" w:rsidRDefault="00963453">
      <w:pPr>
        <w:spacing w:line="100" w:lineRule="atLeast"/>
        <w:jc w:val="center"/>
        <w:rPr>
          <w:b/>
          <w:bCs/>
          <w:sz w:val="26"/>
          <w:szCs w:val="26"/>
        </w:rPr>
      </w:pPr>
    </w:p>
    <w:p w:rsidR="00963453" w:rsidRDefault="00963453">
      <w:pPr>
        <w:spacing w:line="100" w:lineRule="atLeast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963453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B1F02" w:rsidP="00836C9D">
      <w:pPr>
        <w:pStyle w:val="ac"/>
        <w:spacing w:line="100" w:lineRule="atLeast"/>
        <w:jc w:val="both"/>
      </w:pPr>
      <w:r>
        <w:t>К</w:t>
      </w:r>
      <w:r w:rsidR="006C223B">
        <w:t>омплекс предст</w:t>
      </w:r>
      <w:r>
        <w:t>а</w:t>
      </w:r>
      <w:r w:rsidR="006C223B">
        <w:t>в</w:t>
      </w:r>
      <w:r>
        <w:t xml:space="preserve">ляет </w:t>
      </w:r>
      <w:r w:rsidR="006C223B">
        <w:t>собой сборно-разборную конструкцию из</w:t>
      </w:r>
      <w:r w:rsidR="00861CA7">
        <w:t xml:space="preserve">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861CA7">
        <w:t>1-</w:t>
      </w:r>
      <w:r w:rsidR="00963453">
        <w:t>3</w:t>
      </w:r>
      <w:r w:rsidR="00861CA7">
        <w:t>] и</w:t>
      </w:r>
      <w:r w:rsidR="006C223B" w:rsidRPr="006C223B">
        <w:t xml:space="preserve"> </w:t>
      </w:r>
      <w:r w:rsidR="0018105A">
        <w:t>Перекладин</w:t>
      </w:r>
      <w:r w:rsidR="006C223B">
        <w:t xml:space="preserve"> </w:t>
      </w:r>
      <w:r w:rsidR="006C223B" w:rsidRPr="006C223B">
        <w:t>[</w:t>
      </w:r>
      <w:r w:rsidR="00963453">
        <w:t>4</w:t>
      </w:r>
      <w:r w:rsidR="00617499">
        <w:t>]</w:t>
      </w:r>
      <w:r w:rsidR="008B02D4" w:rsidRPr="006C223B">
        <w:t>.</w:t>
      </w:r>
    </w:p>
    <w:p w:rsidR="00BB2741" w:rsidRDefault="00963453" w:rsidP="004F4801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1-3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>
        <w:t>89мм,</w:t>
      </w:r>
      <w:r w:rsidRPr="008B02D4">
        <w:t xml:space="preserve"> </w:t>
      </w:r>
      <w:r>
        <w:t>фланца и пластиковой заглушки</w:t>
      </w:r>
      <w:r w:rsidR="00BB2741">
        <w:t>.</w:t>
      </w:r>
    </w:p>
    <w:p w:rsidR="00AF0C54" w:rsidRDefault="00AF0C54" w:rsidP="00AF0C54">
      <w:pPr>
        <w:pStyle w:val="ac"/>
        <w:spacing w:line="100" w:lineRule="atLeast"/>
        <w:jc w:val="both"/>
        <w:rPr>
          <w:rFonts w:cs="Tahoma"/>
        </w:rPr>
      </w:pPr>
      <w:r>
        <w:t xml:space="preserve">Перекладины </w:t>
      </w:r>
      <w:r w:rsidRPr="00234AF8">
        <w:rPr>
          <w:rFonts w:cs="Tahoma"/>
        </w:rPr>
        <w:t>[</w:t>
      </w:r>
      <w:r w:rsidR="0018105A">
        <w:rPr>
          <w:rFonts w:cs="Tahoma"/>
        </w:rPr>
        <w:t>6</w:t>
      </w:r>
      <w:r w:rsidRPr="00234AF8">
        <w:rPr>
          <w:rFonts w:cs="Tahoma"/>
        </w:rPr>
        <w:t>]</w:t>
      </w:r>
      <w:r>
        <w:rPr>
          <w:rFonts w:cs="Tahoma"/>
        </w:rPr>
        <w:t xml:space="preserve"> выполнены</w:t>
      </w:r>
      <w:r w:rsidRPr="00B97E36">
        <w:rPr>
          <w:rFonts w:cs="Tahoma"/>
        </w:rPr>
        <w:t xml:space="preserve"> </w:t>
      </w:r>
      <w:r>
        <w:rPr>
          <w:rFonts w:cs="Tahoma"/>
        </w:rPr>
        <w:t xml:space="preserve">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 xml:space="preserve">33,5мм. На торцах расположены </w:t>
      </w:r>
      <w:r w:rsidR="00963453">
        <w:rPr>
          <w:rFonts w:cs="Tahoma"/>
        </w:rPr>
        <w:t xml:space="preserve">Хомуты </w:t>
      </w:r>
      <w:r w:rsidR="00963453" w:rsidRPr="00234AF8">
        <w:rPr>
          <w:rFonts w:cs="Tahoma"/>
        </w:rPr>
        <w:t>[</w:t>
      </w:r>
      <w:r w:rsidR="00963453">
        <w:rPr>
          <w:rFonts w:cs="Tahoma"/>
        </w:rPr>
        <w:t>5</w:t>
      </w:r>
      <w:r w:rsidR="00963453" w:rsidRPr="00234AF8">
        <w:rPr>
          <w:rFonts w:cs="Tahoma"/>
        </w:rPr>
        <w:t>]</w:t>
      </w:r>
      <w:r>
        <w:rPr>
          <w:rFonts w:cs="Tahoma"/>
        </w:rPr>
        <w:t>, для крепления к столбам комплекса.</w:t>
      </w:r>
    </w:p>
    <w:p w:rsidR="00963453" w:rsidRDefault="00963453" w:rsidP="00963453">
      <w:pPr>
        <w:pStyle w:val="ac"/>
        <w:spacing w:line="100" w:lineRule="atLeast"/>
        <w:ind w:firstLine="0"/>
        <w:jc w:val="center"/>
        <w:rPr>
          <w:rFonts w:cs="Tahoma"/>
        </w:rPr>
      </w:pPr>
    </w:p>
    <w:p w:rsidR="00963453" w:rsidRDefault="00963453" w:rsidP="00963453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963453" w:rsidRPr="00963453" w:rsidRDefault="00963453" w:rsidP="00963453">
      <w:pPr>
        <w:spacing w:line="100" w:lineRule="atLeast"/>
        <w:jc w:val="center"/>
        <w:rPr>
          <w:bCs/>
          <w:sz w:val="24"/>
        </w:rPr>
      </w:pPr>
    </w:p>
    <w:p w:rsidR="00963453" w:rsidRDefault="00963453" w:rsidP="0096345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963453" w:rsidRPr="009746AD" w:rsidRDefault="00963453" w:rsidP="00963453">
      <w:pPr>
        <w:pStyle w:val="af5"/>
        <w:spacing w:line="100" w:lineRule="atLeast"/>
        <w:ind w:left="0" w:firstLine="709"/>
        <w:jc w:val="both"/>
        <w:rPr>
          <w:rFonts w:cs="Times New Roman"/>
          <w:b/>
          <w:bCs/>
          <w:sz w:val="24"/>
          <w:lang w:eastAsia="ru-RU"/>
        </w:rPr>
      </w:pPr>
      <w:r w:rsidRPr="009746AD">
        <w:rPr>
          <w:rFonts w:cs="Times New Roman"/>
          <w:b/>
          <w:bCs/>
          <w:sz w:val="24"/>
          <w:lang w:eastAsia="ru-RU"/>
        </w:rPr>
        <w:t>Так как установка изделия производится заказчиком необходимо:</w:t>
      </w:r>
    </w:p>
    <w:p w:rsidR="00963453" w:rsidRDefault="00963453" w:rsidP="00ED7004">
      <w:pPr>
        <w:pStyle w:val="af5"/>
        <w:numPr>
          <w:ilvl w:val="0"/>
          <w:numId w:val="2"/>
        </w:numPr>
        <w:tabs>
          <w:tab w:val="clear" w:pos="720"/>
          <w:tab w:val="num" w:pos="709"/>
        </w:tabs>
        <w:spacing w:line="100" w:lineRule="atLeast"/>
        <w:ind w:left="0" w:firstLine="709"/>
        <w:jc w:val="both"/>
        <w:rPr>
          <w:rFonts w:cs="Times New Roman"/>
          <w:sz w:val="24"/>
          <w:szCs w:val="26"/>
          <w:lang w:eastAsia="ru-RU"/>
        </w:rPr>
      </w:pPr>
      <w:r w:rsidRPr="00DF2760">
        <w:rPr>
          <w:rFonts w:cs="Times New Roman"/>
          <w:sz w:val="24"/>
          <w:lang w:eastAsia="ru-RU"/>
        </w:rPr>
        <w:t xml:space="preserve">Во избежание травм установка и перемещение изделия </w:t>
      </w:r>
      <w:r w:rsidRPr="00DF2760">
        <w:rPr>
          <w:rFonts w:cs="Times New Roman"/>
          <w:sz w:val="24"/>
          <w:szCs w:val="26"/>
          <w:lang w:eastAsia="ru-RU"/>
        </w:rPr>
        <w:t>должна производиться минимум двумя взрослыми специалистами (не моложе 18 лет).</w:t>
      </w:r>
    </w:p>
    <w:p w:rsidR="00963453" w:rsidRPr="00DF2760" w:rsidRDefault="00963453" w:rsidP="00ED7004">
      <w:pPr>
        <w:pStyle w:val="af5"/>
        <w:numPr>
          <w:ilvl w:val="0"/>
          <w:numId w:val="2"/>
        </w:numPr>
        <w:tabs>
          <w:tab w:val="clear" w:pos="720"/>
          <w:tab w:val="num" w:pos="709"/>
        </w:tabs>
        <w:spacing w:line="100" w:lineRule="atLeast"/>
        <w:ind w:left="0" w:firstLine="709"/>
        <w:jc w:val="both"/>
        <w:rPr>
          <w:rFonts w:cs="Times New Roman"/>
          <w:sz w:val="24"/>
          <w:szCs w:val="26"/>
          <w:lang w:eastAsia="ru-RU"/>
        </w:rPr>
      </w:pPr>
      <w:r w:rsidRPr="00DF2760">
        <w:rPr>
          <w:rFonts w:cs="Times New Roman"/>
          <w:sz w:val="24"/>
          <w:lang w:eastAsia="ru-RU"/>
        </w:rPr>
        <w:t>Установка должна проводиться согласно схеме на Рис.1 и 2, путем механического соединения элементов комплекса между собой, при помощи хомутов из комплекта поставки.</w:t>
      </w:r>
    </w:p>
    <w:p w:rsidR="00B15E3B" w:rsidRPr="001140D3" w:rsidRDefault="00963453" w:rsidP="00B15E3B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DF2760">
        <w:rPr>
          <w:sz w:val="24"/>
        </w:rPr>
        <w:t xml:space="preserve">Установить столбы </w:t>
      </w:r>
      <w:r w:rsidR="00527064">
        <w:rPr>
          <w:sz w:val="24"/>
        </w:rPr>
        <w:t>в</w:t>
      </w:r>
      <w:r w:rsidRPr="00DF2760">
        <w:rPr>
          <w:sz w:val="24"/>
        </w:rPr>
        <w:t xml:space="preserve"> подготовленные </w:t>
      </w:r>
      <w:r w:rsidR="00B15E3B">
        <w:rPr>
          <w:sz w:val="24"/>
        </w:rPr>
        <w:t>колодцы под бетонирование</w:t>
      </w:r>
      <w:r w:rsidRPr="00DF2760">
        <w:rPr>
          <w:sz w:val="24"/>
        </w:rPr>
        <w:t>.</w:t>
      </w:r>
      <w:r w:rsidR="00B15E3B">
        <w:rPr>
          <w:sz w:val="24"/>
        </w:rPr>
        <w:t xml:space="preserve"> </w:t>
      </w:r>
      <w:r w:rsidR="00B15E3B" w:rsidRPr="00EF704E">
        <w:rPr>
          <w:b/>
          <w:sz w:val="24"/>
        </w:rPr>
        <w:t>Все столбы Комплекса необходимо забетонировать</w:t>
      </w:r>
      <w:r w:rsidR="00B15E3B">
        <w:rPr>
          <w:rFonts w:cs="Tahoma"/>
          <w:sz w:val="24"/>
        </w:rPr>
        <w:t xml:space="preserve"> на глубину 700мм. Диаметр колодцев под бетонирование не менее 400мм. Разметку см. Рис.2.</w:t>
      </w:r>
    </w:p>
    <w:p w:rsidR="00963453" w:rsidRPr="00DF2760" w:rsidRDefault="00963453" w:rsidP="00ED7004">
      <w:pPr>
        <w:pStyle w:val="af5"/>
        <w:numPr>
          <w:ilvl w:val="0"/>
          <w:numId w:val="2"/>
        </w:numPr>
        <w:tabs>
          <w:tab w:val="clear" w:pos="720"/>
          <w:tab w:val="num" w:pos="709"/>
        </w:tabs>
        <w:spacing w:line="100" w:lineRule="atLeast"/>
        <w:ind w:left="0" w:firstLine="709"/>
        <w:jc w:val="both"/>
        <w:rPr>
          <w:rFonts w:cs="Times New Roman"/>
          <w:sz w:val="24"/>
          <w:szCs w:val="26"/>
          <w:lang w:eastAsia="ru-RU"/>
        </w:rPr>
      </w:pPr>
    </w:p>
    <w:p w:rsidR="00963453" w:rsidRPr="00963453" w:rsidRDefault="00963453" w:rsidP="00ED7004">
      <w:pPr>
        <w:pStyle w:val="af5"/>
        <w:numPr>
          <w:ilvl w:val="0"/>
          <w:numId w:val="2"/>
        </w:numPr>
        <w:tabs>
          <w:tab w:val="clear" w:pos="720"/>
          <w:tab w:val="num" w:pos="709"/>
        </w:tabs>
        <w:spacing w:line="100" w:lineRule="atLeast"/>
        <w:ind w:left="0" w:firstLine="709"/>
        <w:jc w:val="both"/>
        <w:rPr>
          <w:sz w:val="24"/>
        </w:rPr>
      </w:pPr>
      <w:r w:rsidRPr="00963453">
        <w:rPr>
          <w:rFonts w:cs="Times New Roman"/>
          <w:sz w:val="24"/>
          <w:lang w:eastAsia="ru-RU"/>
        </w:rPr>
        <w:t>По окончании нужно проверить надежность установки изделия, создав на нем требуемую нагрузку.</w:t>
      </w:r>
    </w:p>
    <w:p w:rsidR="00963453" w:rsidRPr="00963453" w:rsidRDefault="00963453" w:rsidP="00ED7004">
      <w:pPr>
        <w:pStyle w:val="af5"/>
        <w:numPr>
          <w:ilvl w:val="0"/>
          <w:numId w:val="2"/>
        </w:numPr>
        <w:tabs>
          <w:tab w:val="clear" w:pos="720"/>
          <w:tab w:val="num" w:pos="709"/>
        </w:tabs>
        <w:spacing w:line="100" w:lineRule="atLeast"/>
        <w:ind w:left="0" w:firstLine="709"/>
        <w:jc w:val="both"/>
        <w:rPr>
          <w:sz w:val="24"/>
        </w:rPr>
      </w:pPr>
      <w:r w:rsidRPr="00963453">
        <w:rPr>
          <w:rFonts w:cs="Times New Roman"/>
          <w:sz w:val="24"/>
          <w:lang w:eastAsia="ru-RU"/>
        </w:rPr>
        <w:t>Для дополнительной защиты от раскручивания рекомендуется резьбовую часть болта перед затяжкой покрыть эмалью или грунтовкой</w:t>
      </w:r>
      <w:r w:rsidRPr="00963453">
        <w:rPr>
          <w:sz w:val="24"/>
        </w:rPr>
        <w:t>.</w:t>
      </w:r>
    </w:p>
    <w:p w:rsidR="00963453" w:rsidRPr="00963453" w:rsidRDefault="00963453" w:rsidP="00ED7004">
      <w:pPr>
        <w:tabs>
          <w:tab w:val="num" w:pos="709"/>
        </w:tabs>
        <w:spacing w:line="100" w:lineRule="atLeast"/>
        <w:jc w:val="center"/>
        <w:rPr>
          <w:bCs/>
          <w:sz w:val="24"/>
          <w:szCs w:val="26"/>
        </w:rPr>
      </w:pPr>
    </w:p>
    <w:p w:rsidR="00963453" w:rsidRDefault="00963453" w:rsidP="00963453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963453" w:rsidRPr="00963453" w:rsidRDefault="00963453" w:rsidP="00963453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963453" w:rsidRDefault="00963453" w:rsidP="00963453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специалистами (не моложе 18 лет).</w:t>
      </w:r>
    </w:p>
    <w:p w:rsidR="00963453" w:rsidRDefault="00963453" w:rsidP="00963453">
      <w:pPr>
        <w:jc w:val="both"/>
        <w:rPr>
          <w:sz w:val="24"/>
        </w:rPr>
      </w:pPr>
      <w:r>
        <w:rPr>
          <w:sz w:val="24"/>
        </w:rPr>
        <w:tab/>
        <w:t>Перед началом эксплуатации проверить все крепежные соединения и надежность установки изделия. Проверка затяжки резьбовых соединений должна производиться не реже 1 раза в неделю.</w:t>
      </w:r>
    </w:p>
    <w:p w:rsidR="00963453" w:rsidRDefault="00963453" w:rsidP="00963453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963453" w:rsidRDefault="00963453" w:rsidP="00963453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При обнаружении каких - либо неисправностей эксплуатацию прекратить до полного их устранения.</w:t>
      </w:r>
    </w:p>
    <w:p w:rsidR="00963453" w:rsidRDefault="00963453" w:rsidP="00963453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 xml:space="preserve">В целях исключения травм при приземлении на поверхность пола, эксплуатация должна проводиться на ровном и прочном полу, очищенном от посторонних предметов, также </w:t>
      </w:r>
      <w:r>
        <w:rPr>
          <w:rFonts w:cs="Tahoma"/>
          <w:sz w:val="24"/>
        </w:rPr>
        <w:t>требуется определённая степень мягкости зоны приземления, рекомендуется достигать её применением резинового покрытия толщиной не менее 6мм.</w:t>
      </w:r>
    </w:p>
    <w:p w:rsidR="00963453" w:rsidRDefault="00963453" w:rsidP="00963453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963453" w:rsidRDefault="00963453" w:rsidP="00963453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 – 150кг.</w:t>
      </w:r>
    </w:p>
    <w:p w:rsidR="00963453" w:rsidRDefault="00963453" w:rsidP="00963453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963453" w:rsidRDefault="00963453" w:rsidP="00AF0C54">
      <w:pPr>
        <w:pStyle w:val="ac"/>
        <w:spacing w:line="100" w:lineRule="atLeast"/>
        <w:jc w:val="both"/>
        <w:rPr>
          <w:rFonts w:cs="Tahoma"/>
        </w:rPr>
      </w:pPr>
    </w:p>
    <w:p w:rsidR="00DF1FDF" w:rsidRPr="006726A5" w:rsidRDefault="00DF1FDF" w:rsidP="00DF1FDF">
      <w:pPr>
        <w:spacing w:line="100" w:lineRule="atLeast"/>
        <w:jc w:val="center"/>
        <w:rPr>
          <w:rFonts w:cs="Tahoma"/>
          <w:sz w:val="24"/>
        </w:rPr>
        <w:sectPr w:rsidR="00DF1FDF" w:rsidRPr="006726A5" w:rsidSect="00CF1ED5">
          <w:footerReference w:type="default" r:id="rId1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BA3361" w:rsidRDefault="00B124E4" w:rsidP="00BA3361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8153400" cy="5679387"/>
            <wp:effectExtent l="19050" t="0" r="0" b="0"/>
            <wp:docPr id="4" name="Рисунок 3" descr="11289 пасс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89 пассп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9327" cy="56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597" w:rsidRDefault="00BA3361" w:rsidP="0096220A">
      <w:pPr>
        <w:spacing w:line="100" w:lineRule="atLeast"/>
        <w:ind w:firstLine="709"/>
        <w:jc w:val="center"/>
        <w:rPr>
          <w:rFonts w:cs="Tahoma"/>
          <w:noProof/>
          <w:sz w:val="24"/>
        </w:rPr>
      </w:pPr>
      <w:r>
        <w:rPr>
          <w:b/>
          <w:bCs/>
          <w:sz w:val="26"/>
          <w:szCs w:val="26"/>
        </w:rPr>
        <w:t>Рис.1 Общий вид Комплекса</w:t>
      </w:r>
      <w:r>
        <w:rPr>
          <w:rFonts w:cs="Tahoma"/>
          <w:noProof/>
          <w:sz w:val="24"/>
        </w:rPr>
        <w:t xml:space="preserve"> </w:t>
      </w:r>
    </w:p>
    <w:p w:rsidR="00BA3361" w:rsidRDefault="00BA3361" w:rsidP="0096220A">
      <w:pPr>
        <w:spacing w:line="100" w:lineRule="atLeast"/>
        <w:ind w:firstLine="709"/>
        <w:jc w:val="center"/>
        <w:rPr>
          <w:rFonts w:cs="Tahoma"/>
          <w:sz w:val="24"/>
        </w:rPr>
      </w:pP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3535A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3535A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3535A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3535A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Default="005640A6" w:rsidP="008B730C">
      <w:pPr>
        <w:spacing w:line="100" w:lineRule="atLeast"/>
        <w:jc w:val="center"/>
        <w:rPr>
          <w:sz w:val="26"/>
          <w:szCs w:val="26"/>
        </w:rPr>
      </w:pP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>ООО «ФСИ «Аналитика»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>Юридический адрес: 443532 Самарская обл., Волжский р-он,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3535A8">
        <w:rPr>
          <w:rFonts w:eastAsia="Times New Roman" w:cs="Arial"/>
          <w:b/>
          <w:bCs/>
          <w:sz w:val="24"/>
        </w:rPr>
        <w:t>поселок Верхняя Подстепновка, ул. Специалистов, д. 16 Б</w:t>
      </w:r>
    </w:p>
    <w:p w:rsidR="003535A8" w:rsidRPr="003535A8" w:rsidRDefault="003535A8" w:rsidP="003535A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3535A8" w:rsidRPr="003535A8" w:rsidRDefault="003535A8" w:rsidP="003535A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3535A8">
        <w:rPr>
          <w:rFonts w:eastAsia="Times New Roman" w:cs="Arial"/>
          <w:sz w:val="24"/>
        </w:rPr>
        <w:t>Тел/факс. (846)212-99-83</w:t>
      </w:r>
    </w:p>
    <w:p w:rsidR="003535A8" w:rsidRPr="003535A8" w:rsidRDefault="003535A8" w:rsidP="003535A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r w:rsidRPr="003535A8">
        <w:rPr>
          <w:rFonts w:eastAsia="Times New Roman" w:cs="Arial"/>
          <w:iCs/>
          <w:sz w:val="24"/>
        </w:rPr>
        <w:t xml:space="preserve">Электр.почта: </w:t>
      </w:r>
      <w:r w:rsidRPr="003535A8">
        <w:rPr>
          <w:rFonts w:eastAsia="Times New Roman" w:cs="Arial"/>
          <w:bCs/>
          <w:sz w:val="24"/>
          <w:lang w:val="en-US"/>
        </w:rPr>
        <w:t>e</w:t>
      </w:r>
      <w:r w:rsidRPr="003535A8">
        <w:rPr>
          <w:rFonts w:eastAsia="Times New Roman" w:cs="Arial"/>
          <w:bCs/>
          <w:sz w:val="24"/>
        </w:rPr>
        <w:t>-</w:t>
      </w:r>
      <w:r w:rsidRPr="003535A8">
        <w:rPr>
          <w:rFonts w:eastAsia="Times New Roman" w:cs="Arial"/>
          <w:bCs/>
          <w:sz w:val="24"/>
          <w:lang w:val="en-US"/>
        </w:rPr>
        <w:t>mail</w:t>
      </w:r>
      <w:r w:rsidRPr="003535A8">
        <w:rPr>
          <w:rFonts w:eastAsia="Times New Roman" w:cs="Arial"/>
          <w:bCs/>
          <w:sz w:val="24"/>
        </w:rPr>
        <w:t xml:space="preserve">: </w:t>
      </w:r>
      <w:hyperlink r:id="rId14" w:history="1">
        <w:r w:rsidRPr="003535A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3535A8" w:rsidRPr="003535A8" w:rsidRDefault="003535A8" w:rsidP="003535A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3535A8">
        <w:rPr>
          <w:rFonts w:eastAsia="Times New Roman" w:cs="Arial"/>
          <w:sz w:val="24"/>
        </w:rPr>
        <w:t xml:space="preserve">Сайт компании: </w:t>
      </w:r>
      <w:hyperlink r:id="rId15" w:history="1">
        <w:r w:rsidRPr="003535A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3535A8" w:rsidRPr="003535A8" w:rsidSect="00CF1ED5">
      <w:footerReference w:type="first" r:id="rId16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8FB" w:rsidRDefault="007168FB" w:rsidP="00CF1ED5">
      <w:r>
        <w:separator/>
      </w:r>
    </w:p>
  </w:endnote>
  <w:endnote w:type="continuationSeparator" w:id="0">
    <w:p w:rsidR="007168FB" w:rsidRDefault="007168FB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F94A89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16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65BE" w:rsidRPr="00096D11" w:rsidRDefault="0078749F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7465BE" w:rsidRPr="00096D11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F94A89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4</w: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Tu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uU+U7q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7465BE" w:rsidRPr="00096D11" w:rsidRDefault="0078749F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7465BE" w:rsidRPr="00096D11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F94A89">
                      <w:rPr>
                        <w:noProof/>
                        <w:color w:val="0F243E" w:themeColor="text2" w:themeShade="80"/>
                        <w:szCs w:val="20"/>
                      </w:rPr>
                      <w:t>4</w: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65BE" w:rsidRDefault="007465BE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F94A89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61DA" w:rsidRPr="003361DA" w:rsidRDefault="0078749F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3361DA" w:rsidRPr="003361DA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F94A89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6</w: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29.6pt;height:18.7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" fillcolor="white [3201]" stroked="f" strokeweight=".5pt">
              <v:path arrowok="t"/>
              <v:textbox style="mso-fit-shape-to-text:t" inset="0,,0">
                <w:txbxContent>
                  <w:p w:rsidR="003361DA" w:rsidRPr="003361DA" w:rsidRDefault="0078749F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3361DA" w:rsidRPr="003361DA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F94A89">
                      <w:rPr>
                        <w:noProof/>
                        <w:color w:val="0F243E" w:themeColor="text2" w:themeShade="80"/>
                        <w:szCs w:val="20"/>
                      </w:rPr>
                      <w:t>6</w: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8FB" w:rsidRDefault="007168FB" w:rsidP="00CF1ED5">
      <w:r>
        <w:separator/>
      </w:r>
    </w:p>
  </w:footnote>
  <w:footnote w:type="continuationSeparator" w:id="0">
    <w:p w:rsidR="007168FB" w:rsidRDefault="007168FB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abstractNum w:abstractNumId="3">
    <w:nsid w:val="7F262D54"/>
    <w:multiLevelType w:val="hybridMultilevel"/>
    <w:tmpl w:val="4A609BBE"/>
    <w:lvl w:ilvl="0" w:tplc="0419000F">
      <w:start w:val="1"/>
      <w:numFmt w:val="decimal"/>
      <w:lvlText w:val="%1."/>
      <w:lvlJc w:val="left"/>
      <w:pPr>
        <w:ind w:left="92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46F8"/>
    <w:rsid w:val="001550C8"/>
    <w:rsid w:val="00157E5B"/>
    <w:rsid w:val="00162127"/>
    <w:rsid w:val="0018105A"/>
    <w:rsid w:val="00181D48"/>
    <w:rsid w:val="00183BB8"/>
    <w:rsid w:val="00191F5D"/>
    <w:rsid w:val="00197A9D"/>
    <w:rsid w:val="001A6E92"/>
    <w:rsid w:val="001F0DA8"/>
    <w:rsid w:val="002078E2"/>
    <w:rsid w:val="00234AF8"/>
    <w:rsid w:val="002956DB"/>
    <w:rsid w:val="002B3EB6"/>
    <w:rsid w:val="002C0335"/>
    <w:rsid w:val="002C5990"/>
    <w:rsid w:val="002D42DA"/>
    <w:rsid w:val="00315D8C"/>
    <w:rsid w:val="003265CA"/>
    <w:rsid w:val="003361DA"/>
    <w:rsid w:val="003366E9"/>
    <w:rsid w:val="00337803"/>
    <w:rsid w:val="00343442"/>
    <w:rsid w:val="00347FE6"/>
    <w:rsid w:val="0035202E"/>
    <w:rsid w:val="003535A8"/>
    <w:rsid w:val="003574E6"/>
    <w:rsid w:val="00371668"/>
    <w:rsid w:val="00374ABC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41379"/>
    <w:rsid w:val="00453004"/>
    <w:rsid w:val="00461D4E"/>
    <w:rsid w:val="00462965"/>
    <w:rsid w:val="00474023"/>
    <w:rsid w:val="00497768"/>
    <w:rsid w:val="004A47E9"/>
    <w:rsid w:val="004B5FC6"/>
    <w:rsid w:val="004B72E1"/>
    <w:rsid w:val="004D1036"/>
    <w:rsid w:val="004D5BD1"/>
    <w:rsid w:val="004F4801"/>
    <w:rsid w:val="004F54C6"/>
    <w:rsid w:val="00513245"/>
    <w:rsid w:val="0052627B"/>
    <w:rsid w:val="00527064"/>
    <w:rsid w:val="00541470"/>
    <w:rsid w:val="005477B0"/>
    <w:rsid w:val="00550307"/>
    <w:rsid w:val="00550E5F"/>
    <w:rsid w:val="005640A6"/>
    <w:rsid w:val="00566D78"/>
    <w:rsid w:val="005863C9"/>
    <w:rsid w:val="005A0B6E"/>
    <w:rsid w:val="005F3B6C"/>
    <w:rsid w:val="005F5930"/>
    <w:rsid w:val="00614FF9"/>
    <w:rsid w:val="00617499"/>
    <w:rsid w:val="00620256"/>
    <w:rsid w:val="00631947"/>
    <w:rsid w:val="00631992"/>
    <w:rsid w:val="00632CA5"/>
    <w:rsid w:val="00637B6B"/>
    <w:rsid w:val="00642F8F"/>
    <w:rsid w:val="00650C08"/>
    <w:rsid w:val="006726A5"/>
    <w:rsid w:val="00675E2B"/>
    <w:rsid w:val="00686D03"/>
    <w:rsid w:val="006B6716"/>
    <w:rsid w:val="006C223B"/>
    <w:rsid w:val="006C42A7"/>
    <w:rsid w:val="006E770A"/>
    <w:rsid w:val="006F28E3"/>
    <w:rsid w:val="00710B35"/>
    <w:rsid w:val="007168FB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8749F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45047"/>
    <w:rsid w:val="00851317"/>
    <w:rsid w:val="0085377D"/>
    <w:rsid w:val="00861CA7"/>
    <w:rsid w:val="0086356C"/>
    <w:rsid w:val="00864CE0"/>
    <w:rsid w:val="008B02D4"/>
    <w:rsid w:val="008B730C"/>
    <w:rsid w:val="008D57D3"/>
    <w:rsid w:val="008F5D55"/>
    <w:rsid w:val="009000AD"/>
    <w:rsid w:val="00900BB3"/>
    <w:rsid w:val="00912475"/>
    <w:rsid w:val="009220D4"/>
    <w:rsid w:val="00932A77"/>
    <w:rsid w:val="00950FF7"/>
    <w:rsid w:val="00961A27"/>
    <w:rsid w:val="0096220A"/>
    <w:rsid w:val="00963453"/>
    <w:rsid w:val="00971590"/>
    <w:rsid w:val="00973698"/>
    <w:rsid w:val="009A5B64"/>
    <w:rsid w:val="009C2816"/>
    <w:rsid w:val="009C7F9C"/>
    <w:rsid w:val="009D566B"/>
    <w:rsid w:val="009E0292"/>
    <w:rsid w:val="009F20BE"/>
    <w:rsid w:val="00A0527A"/>
    <w:rsid w:val="00A2264C"/>
    <w:rsid w:val="00A2309B"/>
    <w:rsid w:val="00A34469"/>
    <w:rsid w:val="00A34FDE"/>
    <w:rsid w:val="00A36BC5"/>
    <w:rsid w:val="00A62597"/>
    <w:rsid w:val="00A76475"/>
    <w:rsid w:val="00A868FE"/>
    <w:rsid w:val="00A91782"/>
    <w:rsid w:val="00AB0B81"/>
    <w:rsid w:val="00AC4D02"/>
    <w:rsid w:val="00AC7B15"/>
    <w:rsid w:val="00AD50AD"/>
    <w:rsid w:val="00AD6C47"/>
    <w:rsid w:val="00AE057C"/>
    <w:rsid w:val="00AE29FC"/>
    <w:rsid w:val="00AF0C54"/>
    <w:rsid w:val="00B124E4"/>
    <w:rsid w:val="00B15E3B"/>
    <w:rsid w:val="00B17127"/>
    <w:rsid w:val="00B21519"/>
    <w:rsid w:val="00B21BD8"/>
    <w:rsid w:val="00B236F2"/>
    <w:rsid w:val="00B246CA"/>
    <w:rsid w:val="00B464CB"/>
    <w:rsid w:val="00B94097"/>
    <w:rsid w:val="00B97E36"/>
    <w:rsid w:val="00BA3361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15240"/>
    <w:rsid w:val="00D21C3C"/>
    <w:rsid w:val="00D2285A"/>
    <w:rsid w:val="00D26E75"/>
    <w:rsid w:val="00D5459C"/>
    <w:rsid w:val="00D651F6"/>
    <w:rsid w:val="00D75BFF"/>
    <w:rsid w:val="00D81EE3"/>
    <w:rsid w:val="00D86F74"/>
    <w:rsid w:val="00D90A86"/>
    <w:rsid w:val="00D97E60"/>
    <w:rsid w:val="00DA1F85"/>
    <w:rsid w:val="00DA404C"/>
    <w:rsid w:val="00DD1931"/>
    <w:rsid w:val="00DD6A46"/>
    <w:rsid w:val="00DF16D3"/>
    <w:rsid w:val="00DF17BE"/>
    <w:rsid w:val="00DF1FDF"/>
    <w:rsid w:val="00DF77FC"/>
    <w:rsid w:val="00E005EB"/>
    <w:rsid w:val="00E02331"/>
    <w:rsid w:val="00E166D2"/>
    <w:rsid w:val="00E21E8A"/>
    <w:rsid w:val="00E340E9"/>
    <w:rsid w:val="00E631C7"/>
    <w:rsid w:val="00E85CB8"/>
    <w:rsid w:val="00EA4118"/>
    <w:rsid w:val="00EA7A41"/>
    <w:rsid w:val="00EB29C0"/>
    <w:rsid w:val="00EC564A"/>
    <w:rsid w:val="00ED7004"/>
    <w:rsid w:val="00EE42D2"/>
    <w:rsid w:val="00EF704E"/>
    <w:rsid w:val="00F04BDB"/>
    <w:rsid w:val="00F264CD"/>
    <w:rsid w:val="00F31FBC"/>
    <w:rsid w:val="00F43B42"/>
    <w:rsid w:val="00F671AE"/>
    <w:rsid w:val="00F84106"/>
    <w:rsid w:val="00F94A89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5">
    <w:name w:val="List Paragraph"/>
    <w:basedOn w:val="a"/>
    <w:uiPriority w:val="34"/>
    <w:qFormat/>
    <w:rsid w:val="00963453"/>
    <w:pPr>
      <w:ind w:left="720"/>
      <w:contextualSpacing/>
    </w:pPr>
    <w:rPr>
      <w:rFonts w:eastAsia="Times New Roman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5">
    <w:name w:val="List Paragraph"/>
    <w:basedOn w:val="a"/>
    <w:uiPriority w:val="34"/>
    <w:qFormat/>
    <w:rsid w:val="00963453"/>
    <w:pPr>
      <w:ind w:left="720"/>
      <w:contextualSpacing/>
    </w:pPr>
    <w:rPr>
      <w:rFonts w:eastAsia="Times New Roman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DC847-9EAA-4296-A257-61E04F01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899</Words>
  <Characters>5128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2022-01-18T08:41:00Z</cp:lastPrinted>
  <dcterms:created xsi:type="dcterms:W3CDTF">2026-05-28T12:41:00Z</dcterms:created>
  <dcterms:modified xsi:type="dcterms:W3CDTF">2026-05-28T12:41:00Z</dcterms:modified>
</cp:coreProperties>
</file>