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30FD" w:rsidRDefault="006822FB" w:rsidP="00DD2379">
      <w:pPr>
        <w:widowControl w:val="0"/>
        <w:autoSpaceDE w:val="0"/>
        <w:autoSpaceDN w:val="0"/>
        <w:adjustRightInd w:val="0"/>
        <w:jc w:val="right"/>
        <w:rPr>
          <w:sz w:val="14"/>
          <w:szCs w:val="14"/>
        </w:rPr>
      </w:pPr>
      <w:r w:rsidRPr="006822FB">
        <w:rPr>
          <w:sz w:val="14"/>
          <w:szCs w:val="14"/>
        </w:rPr>
        <w:t xml:space="preserve">Пьедестал победителей на 3 места ( </w:t>
      </w:r>
      <w:proofErr w:type="spellStart"/>
      <w:r w:rsidRPr="006822FB">
        <w:rPr>
          <w:sz w:val="14"/>
          <w:szCs w:val="14"/>
        </w:rPr>
        <w:t>метал</w:t>
      </w:r>
      <w:proofErr w:type="gramStart"/>
      <w:r w:rsidRPr="006822FB">
        <w:rPr>
          <w:sz w:val="14"/>
          <w:szCs w:val="14"/>
        </w:rPr>
        <w:t>.к</w:t>
      </w:r>
      <w:proofErr w:type="gramEnd"/>
      <w:r w:rsidRPr="006822FB">
        <w:rPr>
          <w:sz w:val="14"/>
          <w:szCs w:val="14"/>
        </w:rPr>
        <w:t>аркас</w:t>
      </w:r>
      <w:proofErr w:type="spellEnd"/>
      <w:r w:rsidRPr="006822FB">
        <w:rPr>
          <w:sz w:val="14"/>
          <w:szCs w:val="14"/>
        </w:rPr>
        <w:t xml:space="preserve"> </w:t>
      </w:r>
      <w:r>
        <w:rPr>
          <w:sz w:val="14"/>
          <w:szCs w:val="14"/>
        </w:rPr>
        <w:t>)</w:t>
      </w:r>
    </w:p>
    <w:p w:rsidR="000E195E" w:rsidRPr="00DD2379" w:rsidRDefault="000E195E" w:rsidP="00DD2379">
      <w:pPr>
        <w:widowControl w:val="0"/>
        <w:autoSpaceDE w:val="0"/>
        <w:autoSpaceDN w:val="0"/>
        <w:adjustRightInd w:val="0"/>
        <w:jc w:val="right"/>
        <w:rPr>
          <w:sz w:val="14"/>
          <w:szCs w:val="14"/>
        </w:rPr>
      </w:pPr>
      <w:r w:rsidRPr="00DD2379">
        <w:rPr>
          <w:sz w:val="14"/>
          <w:szCs w:val="14"/>
        </w:rPr>
        <w:t>ТУ-9610-002-51879206-2009г</w:t>
      </w:r>
    </w:p>
    <w:p w:rsidR="000E195E" w:rsidRPr="00DD2379" w:rsidRDefault="000E195E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DD2379">
        <w:rPr>
          <w:b/>
          <w:bCs/>
          <w:sz w:val="14"/>
          <w:szCs w:val="14"/>
        </w:rPr>
        <w:t>Руководство по эксплуатации</w:t>
      </w:r>
    </w:p>
    <w:p w:rsidR="00BA757A" w:rsidRDefault="006822FB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6822FB">
        <w:rPr>
          <w:b/>
          <w:bCs/>
          <w:sz w:val="14"/>
          <w:szCs w:val="14"/>
        </w:rPr>
        <w:t xml:space="preserve">Пьедестал победителей на 3 места ( </w:t>
      </w:r>
      <w:proofErr w:type="spellStart"/>
      <w:r w:rsidRPr="006822FB">
        <w:rPr>
          <w:b/>
          <w:bCs/>
          <w:sz w:val="14"/>
          <w:szCs w:val="14"/>
        </w:rPr>
        <w:t>метал</w:t>
      </w:r>
      <w:proofErr w:type="gramStart"/>
      <w:r w:rsidRPr="006822FB">
        <w:rPr>
          <w:b/>
          <w:bCs/>
          <w:sz w:val="14"/>
          <w:szCs w:val="14"/>
        </w:rPr>
        <w:t>.к</w:t>
      </w:r>
      <w:proofErr w:type="gramEnd"/>
      <w:r w:rsidRPr="006822FB">
        <w:rPr>
          <w:b/>
          <w:bCs/>
          <w:sz w:val="14"/>
          <w:szCs w:val="14"/>
        </w:rPr>
        <w:t>аркас</w:t>
      </w:r>
      <w:proofErr w:type="spellEnd"/>
      <w:r w:rsidRPr="006822FB">
        <w:rPr>
          <w:b/>
          <w:bCs/>
          <w:sz w:val="14"/>
          <w:szCs w:val="14"/>
        </w:rPr>
        <w:t xml:space="preserve"> )</w:t>
      </w:r>
    </w:p>
    <w:p w:rsidR="001530FD" w:rsidRDefault="001530FD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</w:p>
    <w:p w:rsidR="00DB5E8A" w:rsidRPr="00DD2379" w:rsidRDefault="006822FB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>
        <w:rPr>
          <w:b/>
          <w:bCs/>
          <w:noProof/>
          <w:sz w:val="14"/>
          <w:szCs w:val="14"/>
        </w:rPr>
        <w:drawing>
          <wp:inline distT="0" distB="0" distL="0" distR="0">
            <wp:extent cx="1936750" cy="1441136"/>
            <wp:effectExtent l="19050" t="0" r="6350" b="0"/>
            <wp:docPr id="3" name="Рисунок 2" descr="13_compress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_compressed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936559" cy="14409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195E" w:rsidRPr="00DD2379" w:rsidRDefault="000E195E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DD2379">
        <w:rPr>
          <w:b/>
          <w:bCs/>
          <w:sz w:val="14"/>
          <w:szCs w:val="14"/>
        </w:rPr>
        <w:t>1. Назначение.</w:t>
      </w:r>
    </w:p>
    <w:p w:rsidR="000E195E" w:rsidRPr="0090487B" w:rsidRDefault="006822FB" w:rsidP="001530FD">
      <w:pPr>
        <w:pStyle w:val="a3"/>
        <w:ind w:firstLine="426"/>
        <w:jc w:val="both"/>
        <w:rPr>
          <w:rFonts w:ascii="Times New Roman" w:hAnsi="Times New Roman" w:cs="Times New Roman"/>
          <w:kern w:val="0"/>
          <w:sz w:val="14"/>
          <w:szCs w:val="14"/>
        </w:rPr>
      </w:pPr>
      <w:r>
        <w:rPr>
          <w:rFonts w:ascii="Times New Roman" w:hAnsi="Times New Roman" w:cs="Times New Roman"/>
          <w:kern w:val="0"/>
          <w:sz w:val="14"/>
          <w:szCs w:val="14"/>
        </w:rPr>
        <w:t xml:space="preserve">Пьедестал </w:t>
      </w:r>
      <w:r w:rsidR="000E195E" w:rsidRPr="0090487B">
        <w:rPr>
          <w:rFonts w:ascii="Times New Roman" w:hAnsi="Times New Roman" w:cs="Times New Roman"/>
          <w:kern w:val="0"/>
          <w:sz w:val="14"/>
          <w:szCs w:val="14"/>
        </w:rPr>
        <w:t xml:space="preserve"> пред</w:t>
      </w:r>
      <w:r w:rsidR="000E195E">
        <w:rPr>
          <w:rFonts w:ascii="Times New Roman" w:hAnsi="Times New Roman" w:cs="Times New Roman"/>
          <w:kern w:val="0"/>
          <w:sz w:val="14"/>
          <w:szCs w:val="14"/>
        </w:rPr>
        <w:t xml:space="preserve">назначены для </w:t>
      </w:r>
      <w:r w:rsidR="00BA757A">
        <w:rPr>
          <w:rFonts w:ascii="Times New Roman" w:hAnsi="Times New Roman" w:cs="Times New Roman"/>
          <w:kern w:val="0"/>
          <w:sz w:val="14"/>
          <w:szCs w:val="14"/>
        </w:rPr>
        <w:t xml:space="preserve">проведения процедуры награждения </w:t>
      </w:r>
      <w:r w:rsidR="000E195E">
        <w:rPr>
          <w:rFonts w:ascii="Times New Roman" w:hAnsi="Times New Roman" w:cs="Times New Roman"/>
          <w:kern w:val="0"/>
          <w:sz w:val="14"/>
          <w:szCs w:val="14"/>
        </w:rPr>
        <w:t xml:space="preserve">взрослых спортсменов и детей. Опорная поверхность тумб покрыта </w:t>
      </w:r>
      <w:r w:rsidR="00BA757A">
        <w:rPr>
          <w:rFonts w:ascii="Times New Roman" w:hAnsi="Times New Roman" w:cs="Times New Roman"/>
          <w:kern w:val="0"/>
          <w:sz w:val="14"/>
          <w:szCs w:val="14"/>
        </w:rPr>
        <w:t xml:space="preserve"> фанерой с </w:t>
      </w:r>
      <w:r w:rsidR="000E195E">
        <w:rPr>
          <w:rFonts w:ascii="Times New Roman" w:hAnsi="Times New Roman" w:cs="Times New Roman"/>
          <w:kern w:val="0"/>
          <w:sz w:val="14"/>
          <w:szCs w:val="14"/>
        </w:rPr>
        <w:t>противо</w:t>
      </w:r>
      <w:r w:rsidR="00BA757A">
        <w:rPr>
          <w:rFonts w:ascii="Times New Roman" w:hAnsi="Times New Roman" w:cs="Times New Roman"/>
          <w:kern w:val="0"/>
          <w:sz w:val="14"/>
          <w:szCs w:val="14"/>
        </w:rPr>
        <w:t>скользящей поверхностью</w:t>
      </w:r>
      <w:proofErr w:type="gramStart"/>
      <w:r w:rsidR="00BA757A">
        <w:rPr>
          <w:rFonts w:ascii="Times New Roman" w:hAnsi="Times New Roman" w:cs="Times New Roman"/>
          <w:kern w:val="0"/>
          <w:sz w:val="14"/>
          <w:szCs w:val="14"/>
        </w:rPr>
        <w:t xml:space="preserve"> </w:t>
      </w:r>
      <w:r w:rsidR="000E195E" w:rsidRPr="0090487B">
        <w:rPr>
          <w:rFonts w:ascii="Times New Roman" w:hAnsi="Times New Roman" w:cs="Times New Roman"/>
          <w:kern w:val="0"/>
          <w:sz w:val="14"/>
          <w:szCs w:val="14"/>
        </w:rPr>
        <w:t xml:space="preserve"> </w:t>
      </w:r>
      <w:r w:rsidR="000E195E">
        <w:rPr>
          <w:rFonts w:ascii="Times New Roman" w:hAnsi="Times New Roman" w:cs="Times New Roman"/>
          <w:kern w:val="0"/>
          <w:sz w:val="14"/>
          <w:szCs w:val="14"/>
        </w:rPr>
        <w:t>.</w:t>
      </w:r>
      <w:proofErr w:type="gramEnd"/>
    </w:p>
    <w:p w:rsidR="000E195E" w:rsidRDefault="000E195E" w:rsidP="001530FD">
      <w:pPr>
        <w:pStyle w:val="a3"/>
        <w:ind w:firstLine="0"/>
        <w:jc w:val="center"/>
        <w:rPr>
          <w:rFonts w:ascii="Times New Roman" w:hAnsi="Times New Roman" w:cs="Times New Roman"/>
          <w:kern w:val="0"/>
          <w:sz w:val="14"/>
          <w:szCs w:val="14"/>
        </w:rPr>
      </w:pPr>
    </w:p>
    <w:p w:rsidR="000E195E" w:rsidRPr="00DD2379" w:rsidRDefault="000E195E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DD2379">
        <w:rPr>
          <w:b/>
          <w:bCs/>
          <w:sz w:val="14"/>
          <w:szCs w:val="14"/>
        </w:rPr>
        <w:t>2. Техническая характеристика.</w:t>
      </w:r>
    </w:p>
    <w:p w:rsidR="000E195E" w:rsidRDefault="000E195E" w:rsidP="00DD2379">
      <w:pPr>
        <w:widowControl w:val="0"/>
        <w:autoSpaceDE w:val="0"/>
        <w:autoSpaceDN w:val="0"/>
        <w:adjustRightInd w:val="0"/>
        <w:rPr>
          <w:sz w:val="14"/>
          <w:szCs w:val="14"/>
        </w:rPr>
      </w:pPr>
      <w:r>
        <w:rPr>
          <w:sz w:val="14"/>
          <w:szCs w:val="14"/>
        </w:rPr>
        <w:t>Размеры:</w:t>
      </w:r>
    </w:p>
    <w:tbl>
      <w:tblPr>
        <w:tblW w:w="39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76"/>
        <w:gridCol w:w="1308"/>
        <w:gridCol w:w="1399"/>
      </w:tblGrid>
      <w:tr w:rsidR="009A2E45" w:rsidTr="001530FD">
        <w:tc>
          <w:tcPr>
            <w:tcW w:w="1276" w:type="dxa"/>
          </w:tcPr>
          <w:p w:rsidR="009A2E45" w:rsidRPr="006A60CA" w:rsidRDefault="009A2E45" w:rsidP="006A60CA">
            <w:pPr>
              <w:widowControl w:val="0"/>
              <w:autoSpaceDE w:val="0"/>
              <w:autoSpaceDN w:val="0"/>
              <w:adjustRightInd w:val="0"/>
              <w:rPr>
                <w:sz w:val="14"/>
                <w:szCs w:val="14"/>
              </w:rPr>
            </w:pPr>
            <w:r w:rsidRPr="006A60CA">
              <w:rPr>
                <w:sz w:val="14"/>
                <w:szCs w:val="14"/>
              </w:rPr>
              <w:t>Тип</w:t>
            </w:r>
            <w:proofErr w:type="gramStart"/>
            <w:r w:rsidRPr="006A60CA">
              <w:rPr>
                <w:sz w:val="14"/>
                <w:szCs w:val="14"/>
              </w:rPr>
              <w:t>1</w:t>
            </w:r>
            <w:proofErr w:type="gramEnd"/>
            <w:r w:rsidRPr="006A60CA">
              <w:rPr>
                <w:sz w:val="14"/>
                <w:szCs w:val="14"/>
              </w:rPr>
              <w:t xml:space="preserve"> (Место 1)</w:t>
            </w:r>
          </w:p>
        </w:tc>
        <w:tc>
          <w:tcPr>
            <w:tcW w:w="1308" w:type="dxa"/>
          </w:tcPr>
          <w:p w:rsidR="009A2E45" w:rsidRPr="006A60CA" w:rsidRDefault="009A2E45" w:rsidP="006A60CA">
            <w:pPr>
              <w:widowControl w:val="0"/>
              <w:autoSpaceDE w:val="0"/>
              <w:autoSpaceDN w:val="0"/>
              <w:adjustRightInd w:val="0"/>
              <w:rPr>
                <w:sz w:val="14"/>
                <w:szCs w:val="14"/>
              </w:rPr>
            </w:pPr>
            <w:r w:rsidRPr="006A60CA">
              <w:rPr>
                <w:sz w:val="14"/>
                <w:szCs w:val="14"/>
              </w:rPr>
              <w:t>Тип</w:t>
            </w:r>
            <w:proofErr w:type="gramStart"/>
            <w:r w:rsidRPr="006A60CA">
              <w:rPr>
                <w:sz w:val="14"/>
                <w:szCs w:val="14"/>
              </w:rPr>
              <w:t>2</w:t>
            </w:r>
            <w:proofErr w:type="gramEnd"/>
            <w:r w:rsidRPr="006A60CA">
              <w:rPr>
                <w:sz w:val="14"/>
                <w:szCs w:val="14"/>
              </w:rPr>
              <w:t xml:space="preserve"> (Место 2)</w:t>
            </w:r>
          </w:p>
        </w:tc>
        <w:tc>
          <w:tcPr>
            <w:tcW w:w="1399" w:type="dxa"/>
          </w:tcPr>
          <w:p w:rsidR="009A2E45" w:rsidRPr="006A60CA" w:rsidRDefault="009A2E45" w:rsidP="006A60CA">
            <w:pPr>
              <w:widowControl w:val="0"/>
              <w:autoSpaceDE w:val="0"/>
              <w:autoSpaceDN w:val="0"/>
              <w:adjustRightInd w:val="0"/>
              <w:rPr>
                <w:sz w:val="14"/>
                <w:szCs w:val="14"/>
              </w:rPr>
            </w:pPr>
            <w:r w:rsidRPr="006A60CA">
              <w:rPr>
                <w:sz w:val="14"/>
                <w:szCs w:val="14"/>
              </w:rPr>
              <w:t>Тип3 (Место 3)</w:t>
            </w:r>
          </w:p>
        </w:tc>
      </w:tr>
      <w:tr w:rsidR="009A2E45" w:rsidTr="001530FD">
        <w:tc>
          <w:tcPr>
            <w:tcW w:w="1276" w:type="dxa"/>
          </w:tcPr>
          <w:p w:rsidR="009A2E45" w:rsidRPr="006A60CA" w:rsidRDefault="009A2E45" w:rsidP="006A60CA">
            <w:pPr>
              <w:widowControl w:val="0"/>
              <w:autoSpaceDE w:val="0"/>
              <w:autoSpaceDN w:val="0"/>
              <w:adjustRightInd w:val="0"/>
              <w:rPr>
                <w:sz w:val="14"/>
                <w:szCs w:val="14"/>
              </w:rPr>
            </w:pPr>
            <w:r w:rsidRPr="006A60CA">
              <w:rPr>
                <w:sz w:val="14"/>
                <w:szCs w:val="14"/>
              </w:rPr>
              <w:t>Длина -</w:t>
            </w:r>
            <w:r w:rsidR="00AE3F37" w:rsidRPr="006A60CA">
              <w:rPr>
                <w:sz w:val="14"/>
                <w:szCs w:val="14"/>
              </w:rPr>
              <w:t>500</w:t>
            </w:r>
            <w:r w:rsidRPr="006A60CA">
              <w:rPr>
                <w:sz w:val="14"/>
                <w:szCs w:val="14"/>
              </w:rPr>
              <w:t xml:space="preserve"> мм</w:t>
            </w:r>
          </w:p>
        </w:tc>
        <w:tc>
          <w:tcPr>
            <w:tcW w:w="1308" w:type="dxa"/>
          </w:tcPr>
          <w:p w:rsidR="009A2E45" w:rsidRPr="006A60CA" w:rsidRDefault="009A2E45" w:rsidP="006A60CA">
            <w:pPr>
              <w:widowControl w:val="0"/>
              <w:autoSpaceDE w:val="0"/>
              <w:autoSpaceDN w:val="0"/>
              <w:adjustRightInd w:val="0"/>
              <w:rPr>
                <w:sz w:val="14"/>
                <w:szCs w:val="14"/>
              </w:rPr>
            </w:pPr>
            <w:r w:rsidRPr="006A60CA">
              <w:rPr>
                <w:sz w:val="14"/>
                <w:szCs w:val="14"/>
              </w:rPr>
              <w:t>Длина -5</w:t>
            </w:r>
            <w:r w:rsidR="00AE3F37" w:rsidRPr="006A60CA">
              <w:rPr>
                <w:sz w:val="14"/>
                <w:szCs w:val="14"/>
              </w:rPr>
              <w:t>00</w:t>
            </w:r>
            <w:r w:rsidRPr="006A60CA">
              <w:rPr>
                <w:sz w:val="14"/>
                <w:szCs w:val="14"/>
              </w:rPr>
              <w:t xml:space="preserve"> мм</w:t>
            </w:r>
          </w:p>
        </w:tc>
        <w:tc>
          <w:tcPr>
            <w:tcW w:w="1399" w:type="dxa"/>
          </w:tcPr>
          <w:p w:rsidR="009A2E45" w:rsidRPr="006A60CA" w:rsidRDefault="009A2E45" w:rsidP="006A60CA">
            <w:pPr>
              <w:widowControl w:val="0"/>
              <w:autoSpaceDE w:val="0"/>
              <w:autoSpaceDN w:val="0"/>
              <w:adjustRightInd w:val="0"/>
              <w:rPr>
                <w:sz w:val="14"/>
                <w:szCs w:val="14"/>
              </w:rPr>
            </w:pPr>
            <w:r w:rsidRPr="006A60CA">
              <w:rPr>
                <w:sz w:val="14"/>
                <w:szCs w:val="14"/>
              </w:rPr>
              <w:t>Длина -5</w:t>
            </w:r>
            <w:r w:rsidR="00AE3F37" w:rsidRPr="006A60CA">
              <w:rPr>
                <w:sz w:val="14"/>
                <w:szCs w:val="14"/>
              </w:rPr>
              <w:t>00</w:t>
            </w:r>
            <w:r w:rsidRPr="006A60CA">
              <w:rPr>
                <w:sz w:val="14"/>
                <w:szCs w:val="14"/>
              </w:rPr>
              <w:t xml:space="preserve"> мм</w:t>
            </w:r>
          </w:p>
        </w:tc>
      </w:tr>
      <w:tr w:rsidR="009A2E45" w:rsidTr="001530FD">
        <w:tc>
          <w:tcPr>
            <w:tcW w:w="1276" w:type="dxa"/>
          </w:tcPr>
          <w:p w:rsidR="009A2E45" w:rsidRPr="006A60CA" w:rsidRDefault="006822FB" w:rsidP="006A60CA">
            <w:pPr>
              <w:widowControl w:val="0"/>
              <w:autoSpaceDE w:val="0"/>
              <w:autoSpaceDN w:val="0"/>
              <w:adjustRightInd w:val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Ширина - 500</w:t>
            </w:r>
            <w:r w:rsidR="009A2E45" w:rsidRPr="006A60CA">
              <w:rPr>
                <w:sz w:val="14"/>
                <w:szCs w:val="14"/>
              </w:rPr>
              <w:t xml:space="preserve"> мм</w:t>
            </w:r>
          </w:p>
        </w:tc>
        <w:tc>
          <w:tcPr>
            <w:tcW w:w="1308" w:type="dxa"/>
          </w:tcPr>
          <w:p w:rsidR="009A2E45" w:rsidRPr="006A60CA" w:rsidRDefault="009A2E45" w:rsidP="006822FB">
            <w:pPr>
              <w:widowControl w:val="0"/>
              <w:autoSpaceDE w:val="0"/>
              <w:autoSpaceDN w:val="0"/>
              <w:adjustRightInd w:val="0"/>
              <w:rPr>
                <w:sz w:val="14"/>
                <w:szCs w:val="14"/>
              </w:rPr>
            </w:pPr>
            <w:r w:rsidRPr="006A60CA">
              <w:rPr>
                <w:sz w:val="14"/>
                <w:szCs w:val="14"/>
              </w:rPr>
              <w:t xml:space="preserve">Ширина - </w:t>
            </w:r>
            <w:r w:rsidR="006822FB">
              <w:rPr>
                <w:sz w:val="14"/>
                <w:szCs w:val="14"/>
              </w:rPr>
              <w:t>500</w:t>
            </w:r>
            <w:r w:rsidRPr="006A60CA">
              <w:rPr>
                <w:sz w:val="14"/>
                <w:szCs w:val="14"/>
              </w:rPr>
              <w:t xml:space="preserve"> мм</w:t>
            </w:r>
          </w:p>
        </w:tc>
        <w:tc>
          <w:tcPr>
            <w:tcW w:w="1399" w:type="dxa"/>
          </w:tcPr>
          <w:p w:rsidR="009A2E45" w:rsidRPr="006A60CA" w:rsidRDefault="00AE3F37" w:rsidP="006822FB">
            <w:pPr>
              <w:widowControl w:val="0"/>
              <w:autoSpaceDE w:val="0"/>
              <w:autoSpaceDN w:val="0"/>
              <w:adjustRightInd w:val="0"/>
              <w:rPr>
                <w:sz w:val="14"/>
                <w:szCs w:val="14"/>
              </w:rPr>
            </w:pPr>
            <w:r w:rsidRPr="006A60CA">
              <w:rPr>
                <w:sz w:val="14"/>
                <w:szCs w:val="14"/>
              </w:rPr>
              <w:t xml:space="preserve">Ширина - </w:t>
            </w:r>
            <w:r w:rsidR="006822FB">
              <w:rPr>
                <w:sz w:val="14"/>
                <w:szCs w:val="14"/>
              </w:rPr>
              <w:t>500</w:t>
            </w:r>
            <w:r w:rsidR="009A2E45" w:rsidRPr="006A60CA">
              <w:rPr>
                <w:sz w:val="14"/>
                <w:szCs w:val="14"/>
              </w:rPr>
              <w:t xml:space="preserve"> мм</w:t>
            </w:r>
          </w:p>
        </w:tc>
      </w:tr>
      <w:tr w:rsidR="009A2E45" w:rsidTr="001530FD">
        <w:tc>
          <w:tcPr>
            <w:tcW w:w="1276" w:type="dxa"/>
          </w:tcPr>
          <w:p w:rsidR="009A2E45" w:rsidRPr="006A60CA" w:rsidRDefault="009A2E45" w:rsidP="006A60CA">
            <w:pPr>
              <w:widowControl w:val="0"/>
              <w:autoSpaceDE w:val="0"/>
              <w:autoSpaceDN w:val="0"/>
              <w:adjustRightInd w:val="0"/>
              <w:rPr>
                <w:sz w:val="14"/>
                <w:szCs w:val="14"/>
              </w:rPr>
            </w:pPr>
            <w:r w:rsidRPr="006A60CA">
              <w:rPr>
                <w:sz w:val="14"/>
                <w:szCs w:val="14"/>
              </w:rPr>
              <w:t xml:space="preserve">Высота - </w:t>
            </w:r>
            <w:r w:rsidR="006822FB">
              <w:rPr>
                <w:sz w:val="14"/>
                <w:szCs w:val="14"/>
              </w:rPr>
              <w:t>550</w:t>
            </w:r>
            <w:r w:rsidRPr="006A60CA">
              <w:rPr>
                <w:sz w:val="14"/>
                <w:szCs w:val="14"/>
              </w:rPr>
              <w:t xml:space="preserve"> мм</w:t>
            </w:r>
          </w:p>
        </w:tc>
        <w:tc>
          <w:tcPr>
            <w:tcW w:w="1308" w:type="dxa"/>
          </w:tcPr>
          <w:p w:rsidR="009A2E45" w:rsidRPr="006A60CA" w:rsidRDefault="009A2E45" w:rsidP="006A60CA">
            <w:pPr>
              <w:widowControl w:val="0"/>
              <w:autoSpaceDE w:val="0"/>
              <w:autoSpaceDN w:val="0"/>
              <w:adjustRightInd w:val="0"/>
              <w:rPr>
                <w:sz w:val="14"/>
                <w:szCs w:val="14"/>
              </w:rPr>
            </w:pPr>
            <w:r w:rsidRPr="006A60CA">
              <w:rPr>
                <w:sz w:val="14"/>
                <w:szCs w:val="14"/>
              </w:rPr>
              <w:t>Высота - 4</w:t>
            </w:r>
            <w:r w:rsidR="006822FB">
              <w:rPr>
                <w:sz w:val="14"/>
                <w:szCs w:val="14"/>
              </w:rPr>
              <w:t>00</w:t>
            </w:r>
            <w:r w:rsidRPr="006A60CA">
              <w:rPr>
                <w:sz w:val="14"/>
                <w:szCs w:val="14"/>
              </w:rPr>
              <w:t xml:space="preserve"> мм</w:t>
            </w:r>
          </w:p>
        </w:tc>
        <w:tc>
          <w:tcPr>
            <w:tcW w:w="1399" w:type="dxa"/>
          </w:tcPr>
          <w:p w:rsidR="009A2E45" w:rsidRPr="006A60CA" w:rsidRDefault="006822FB" w:rsidP="006A60CA">
            <w:pPr>
              <w:widowControl w:val="0"/>
              <w:autoSpaceDE w:val="0"/>
              <w:autoSpaceDN w:val="0"/>
              <w:adjustRightInd w:val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Высота - 300</w:t>
            </w:r>
            <w:r w:rsidR="009A2E45" w:rsidRPr="006A60CA">
              <w:rPr>
                <w:sz w:val="14"/>
                <w:szCs w:val="14"/>
              </w:rPr>
              <w:t xml:space="preserve"> мм</w:t>
            </w:r>
          </w:p>
        </w:tc>
      </w:tr>
    </w:tbl>
    <w:p w:rsidR="00E52B12" w:rsidRDefault="00E52B12" w:rsidP="00E52B12">
      <w:pPr>
        <w:widowControl w:val="0"/>
        <w:autoSpaceDE w:val="0"/>
        <w:autoSpaceDN w:val="0"/>
        <w:adjustRightInd w:val="0"/>
        <w:rPr>
          <w:sz w:val="14"/>
          <w:szCs w:val="14"/>
        </w:rPr>
      </w:pPr>
      <w:r w:rsidRPr="00E52B12">
        <w:rPr>
          <w:sz w:val="14"/>
          <w:szCs w:val="14"/>
        </w:rPr>
        <w:t>Масса – 27кг</w:t>
      </w:r>
    </w:p>
    <w:p w:rsidR="000E195E" w:rsidRDefault="000E195E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DD2379">
        <w:rPr>
          <w:b/>
          <w:bCs/>
          <w:sz w:val="14"/>
          <w:szCs w:val="14"/>
        </w:rPr>
        <w:t>3. Комплектация.</w:t>
      </w:r>
    </w:p>
    <w:p w:rsidR="001530FD" w:rsidRPr="00DD2379" w:rsidRDefault="001530FD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</w:p>
    <w:tbl>
      <w:tblPr>
        <w:tblW w:w="0" w:type="auto"/>
        <w:jc w:val="center"/>
        <w:tblInd w:w="-401" w:type="dxa"/>
        <w:tblLayout w:type="fixed"/>
        <w:tblLook w:val="0000"/>
      </w:tblPr>
      <w:tblGrid>
        <w:gridCol w:w="3784"/>
        <w:gridCol w:w="640"/>
      </w:tblGrid>
      <w:tr w:rsidR="00AE3F37" w:rsidRPr="00DD2379" w:rsidTr="001530FD">
        <w:trPr>
          <w:jc w:val="center"/>
        </w:trPr>
        <w:tc>
          <w:tcPr>
            <w:tcW w:w="3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F37" w:rsidRPr="00AE3F37" w:rsidRDefault="00AE3F37" w:rsidP="00DB611D">
            <w:pPr>
              <w:snapToGrid w:val="0"/>
              <w:rPr>
                <w:sz w:val="14"/>
                <w:szCs w:val="14"/>
              </w:rPr>
            </w:pPr>
            <w:r w:rsidRPr="00DD2379">
              <w:rPr>
                <w:sz w:val="14"/>
                <w:szCs w:val="14"/>
              </w:rPr>
              <w:t xml:space="preserve">1. </w:t>
            </w:r>
            <w:r>
              <w:rPr>
                <w:sz w:val="14"/>
                <w:szCs w:val="14"/>
              </w:rPr>
              <w:t xml:space="preserve">Тумба тип 1 </w:t>
            </w:r>
            <w:r>
              <w:rPr>
                <w:sz w:val="14"/>
                <w:szCs w:val="14"/>
                <w:lang w:val="en-US"/>
              </w:rPr>
              <w:t>H</w:t>
            </w:r>
            <w:r w:rsidR="00DB611D">
              <w:rPr>
                <w:sz w:val="14"/>
                <w:szCs w:val="14"/>
              </w:rPr>
              <w:t>300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F37" w:rsidRPr="00DD2379" w:rsidRDefault="00AE3F37" w:rsidP="00DD2379">
            <w:pPr>
              <w:snapToGrid w:val="0"/>
              <w:ind w:right="-144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  <w:r w:rsidRPr="00DD2379">
              <w:rPr>
                <w:sz w:val="14"/>
                <w:szCs w:val="14"/>
              </w:rPr>
              <w:t xml:space="preserve"> шт.</w:t>
            </w:r>
          </w:p>
        </w:tc>
      </w:tr>
      <w:tr w:rsidR="00AE3F37" w:rsidRPr="00DD2379" w:rsidTr="001530FD">
        <w:trPr>
          <w:jc w:val="center"/>
        </w:trPr>
        <w:tc>
          <w:tcPr>
            <w:tcW w:w="3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F37" w:rsidRPr="00AE3F37" w:rsidRDefault="00AE3F37" w:rsidP="00DD2379">
            <w:pPr>
              <w:snapToGrid w:val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2. Тумба тип </w:t>
            </w:r>
            <w:r>
              <w:rPr>
                <w:sz w:val="14"/>
                <w:szCs w:val="14"/>
                <w:lang w:val="en-US"/>
              </w:rPr>
              <w:t>2</w:t>
            </w:r>
            <w:r>
              <w:rPr>
                <w:sz w:val="14"/>
                <w:szCs w:val="14"/>
              </w:rPr>
              <w:t xml:space="preserve"> </w:t>
            </w:r>
            <w:r>
              <w:rPr>
                <w:sz w:val="14"/>
                <w:szCs w:val="14"/>
                <w:lang w:val="en-US"/>
              </w:rPr>
              <w:t>H</w:t>
            </w:r>
            <w:r>
              <w:rPr>
                <w:sz w:val="14"/>
                <w:szCs w:val="14"/>
              </w:rPr>
              <w:t>4</w:t>
            </w:r>
            <w:r w:rsidR="006822FB">
              <w:rPr>
                <w:sz w:val="14"/>
                <w:szCs w:val="14"/>
              </w:rPr>
              <w:t>00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F37" w:rsidRDefault="00AE3F37" w:rsidP="00DD2379">
            <w:pPr>
              <w:snapToGrid w:val="0"/>
              <w:ind w:right="-144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</w:t>
            </w:r>
            <w:r>
              <w:rPr>
                <w:sz w:val="14"/>
                <w:szCs w:val="14"/>
              </w:rPr>
              <w:t xml:space="preserve"> шт.</w:t>
            </w:r>
          </w:p>
        </w:tc>
      </w:tr>
      <w:tr w:rsidR="00AE3F37" w:rsidRPr="00DD2379" w:rsidTr="001530FD">
        <w:trPr>
          <w:jc w:val="center"/>
        </w:trPr>
        <w:tc>
          <w:tcPr>
            <w:tcW w:w="3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F37" w:rsidRPr="00371343" w:rsidRDefault="00AE3F37" w:rsidP="00DB611D">
            <w:pPr>
              <w:snapToGrid w:val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3. Тумба тип 3 </w:t>
            </w:r>
            <w:r>
              <w:rPr>
                <w:sz w:val="14"/>
                <w:szCs w:val="14"/>
                <w:lang w:val="en-US"/>
              </w:rPr>
              <w:t>H</w:t>
            </w:r>
            <w:r w:rsidR="00DB611D">
              <w:rPr>
                <w:sz w:val="14"/>
                <w:szCs w:val="14"/>
              </w:rPr>
              <w:t>550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F37" w:rsidRDefault="00AE3F37" w:rsidP="00DD2379">
            <w:pPr>
              <w:snapToGrid w:val="0"/>
              <w:ind w:right="-144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 шт.</w:t>
            </w:r>
          </w:p>
        </w:tc>
      </w:tr>
    </w:tbl>
    <w:p w:rsidR="001530FD" w:rsidRDefault="001530FD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</w:p>
    <w:p w:rsidR="000E195E" w:rsidRDefault="000E195E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DD2379">
        <w:rPr>
          <w:b/>
          <w:bCs/>
          <w:sz w:val="14"/>
          <w:szCs w:val="14"/>
        </w:rPr>
        <w:t>4. Устройство изделия.</w:t>
      </w:r>
    </w:p>
    <w:p w:rsidR="000E195E" w:rsidRPr="005242C0" w:rsidRDefault="000E195E" w:rsidP="001530FD">
      <w:pPr>
        <w:pStyle w:val="a3"/>
        <w:ind w:firstLine="426"/>
        <w:jc w:val="both"/>
        <w:rPr>
          <w:rFonts w:ascii="Times New Roman" w:hAnsi="Times New Roman" w:cs="Times New Roman"/>
          <w:kern w:val="0"/>
          <w:sz w:val="14"/>
          <w:szCs w:val="14"/>
        </w:rPr>
      </w:pPr>
      <w:r w:rsidRPr="005242C0">
        <w:rPr>
          <w:rFonts w:ascii="Times New Roman" w:hAnsi="Times New Roman" w:cs="Times New Roman"/>
          <w:kern w:val="0"/>
          <w:sz w:val="14"/>
          <w:szCs w:val="14"/>
        </w:rPr>
        <w:t xml:space="preserve">Конструкция </w:t>
      </w:r>
      <w:r>
        <w:rPr>
          <w:rFonts w:ascii="Times New Roman" w:hAnsi="Times New Roman" w:cs="Times New Roman"/>
          <w:kern w:val="0"/>
          <w:sz w:val="14"/>
          <w:szCs w:val="14"/>
        </w:rPr>
        <w:t>тумб представляет собой неразборные констру</w:t>
      </w:r>
      <w:r w:rsidR="001530FD">
        <w:rPr>
          <w:rFonts w:ascii="Times New Roman" w:hAnsi="Times New Roman" w:cs="Times New Roman"/>
          <w:kern w:val="0"/>
          <w:sz w:val="14"/>
          <w:szCs w:val="14"/>
        </w:rPr>
        <w:t>кции из металлического каркаса</w:t>
      </w:r>
      <w:r w:rsidR="00EF3291">
        <w:rPr>
          <w:rFonts w:ascii="Times New Roman" w:hAnsi="Times New Roman" w:cs="Times New Roman"/>
          <w:kern w:val="0"/>
          <w:sz w:val="14"/>
          <w:szCs w:val="14"/>
        </w:rPr>
        <w:t>, настила из фанеры с противоскользящей поверхностью толщиной 1</w:t>
      </w:r>
      <w:r w:rsidR="006822FB">
        <w:rPr>
          <w:rFonts w:ascii="Times New Roman" w:hAnsi="Times New Roman" w:cs="Times New Roman"/>
          <w:kern w:val="0"/>
          <w:sz w:val="14"/>
          <w:szCs w:val="14"/>
        </w:rPr>
        <w:t>5</w:t>
      </w:r>
      <w:r w:rsidR="00EF3291">
        <w:rPr>
          <w:rFonts w:ascii="Times New Roman" w:hAnsi="Times New Roman" w:cs="Times New Roman"/>
          <w:kern w:val="0"/>
          <w:sz w:val="14"/>
          <w:szCs w:val="14"/>
        </w:rPr>
        <w:t xml:space="preserve">мм, фронтальные поверхности тумб с двух сторон обшиты фанерой ламинированной с толщиной 12мм. На фронтальные зашивки нанесены </w:t>
      </w:r>
      <w:r w:rsidR="006822FB">
        <w:rPr>
          <w:rFonts w:ascii="Times New Roman" w:hAnsi="Times New Roman" w:cs="Times New Roman"/>
          <w:kern w:val="0"/>
          <w:sz w:val="14"/>
          <w:szCs w:val="14"/>
        </w:rPr>
        <w:t>номер места</w:t>
      </w:r>
      <w:r w:rsidR="00EF3291">
        <w:rPr>
          <w:rFonts w:ascii="Times New Roman" w:hAnsi="Times New Roman" w:cs="Times New Roman"/>
          <w:kern w:val="0"/>
          <w:sz w:val="14"/>
          <w:szCs w:val="14"/>
        </w:rPr>
        <w:t>.</w:t>
      </w:r>
      <w:r>
        <w:rPr>
          <w:rFonts w:ascii="Times New Roman" w:hAnsi="Times New Roman" w:cs="Times New Roman"/>
          <w:kern w:val="0"/>
          <w:sz w:val="14"/>
          <w:szCs w:val="14"/>
        </w:rPr>
        <w:t xml:space="preserve"> Металлические каркасы выпол</w:t>
      </w:r>
      <w:r w:rsidR="00EF3291">
        <w:rPr>
          <w:rFonts w:ascii="Times New Roman" w:hAnsi="Times New Roman" w:cs="Times New Roman"/>
          <w:kern w:val="0"/>
          <w:sz w:val="14"/>
          <w:szCs w:val="14"/>
        </w:rPr>
        <w:t>нены из стального профиля 2</w:t>
      </w:r>
      <w:r w:rsidR="006822FB">
        <w:rPr>
          <w:rFonts w:ascii="Times New Roman" w:hAnsi="Times New Roman" w:cs="Times New Roman"/>
          <w:kern w:val="0"/>
          <w:sz w:val="14"/>
          <w:szCs w:val="14"/>
        </w:rPr>
        <w:t>0</w:t>
      </w:r>
      <w:r w:rsidR="00EF3291">
        <w:rPr>
          <w:rFonts w:ascii="Times New Roman" w:hAnsi="Times New Roman" w:cs="Times New Roman"/>
          <w:kern w:val="0"/>
          <w:sz w:val="14"/>
          <w:szCs w:val="14"/>
        </w:rPr>
        <w:t>х2</w:t>
      </w:r>
      <w:r w:rsidR="006822FB">
        <w:rPr>
          <w:rFonts w:ascii="Times New Roman" w:hAnsi="Times New Roman" w:cs="Times New Roman"/>
          <w:kern w:val="0"/>
          <w:sz w:val="14"/>
          <w:szCs w:val="14"/>
        </w:rPr>
        <w:t>0</w:t>
      </w:r>
      <w:r>
        <w:rPr>
          <w:rFonts w:ascii="Times New Roman" w:hAnsi="Times New Roman" w:cs="Times New Roman"/>
          <w:kern w:val="0"/>
          <w:sz w:val="14"/>
          <w:szCs w:val="14"/>
        </w:rPr>
        <w:t>.</w:t>
      </w:r>
      <w:r w:rsidR="00EF3291">
        <w:rPr>
          <w:rFonts w:ascii="Times New Roman" w:hAnsi="Times New Roman" w:cs="Times New Roman"/>
          <w:kern w:val="0"/>
          <w:sz w:val="14"/>
          <w:szCs w:val="14"/>
        </w:rPr>
        <w:t xml:space="preserve"> Боковые поверхности тумб открыты.</w:t>
      </w:r>
    </w:p>
    <w:p w:rsidR="000E195E" w:rsidRDefault="006822FB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>
        <w:rPr>
          <w:b/>
          <w:bCs/>
          <w:noProof/>
          <w:sz w:val="14"/>
          <w:szCs w:val="14"/>
        </w:rPr>
        <w:drawing>
          <wp:inline distT="0" distB="0" distL="0" distR="0">
            <wp:extent cx="2578100" cy="2487601"/>
            <wp:effectExtent l="19050" t="0" r="0" b="0"/>
            <wp:docPr id="4" name="Рисунок 3" descr="60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024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580821" cy="24902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195E" w:rsidRDefault="000E195E" w:rsidP="0013246C">
      <w:pPr>
        <w:widowControl w:val="0"/>
        <w:autoSpaceDE w:val="0"/>
        <w:autoSpaceDN w:val="0"/>
        <w:adjustRightInd w:val="0"/>
        <w:jc w:val="center"/>
        <w:rPr>
          <w:i/>
          <w:iCs/>
          <w:sz w:val="14"/>
          <w:szCs w:val="14"/>
        </w:rPr>
      </w:pPr>
      <w:r w:rsidRPr="00317898">
        <w:rPr>
          <w:i/>
          <w:iCs/>
          <w:sz w:val="14"/>
          <w:szCs w:val="14"/>
        </w:rPr>
        <w:t>Рисунок 1</w:t>
      </w:r>
    </w:p>
    <w:p w:rsidR="00DB611D" w:rsidRDefault="00DB611D" w:rsidP="0013246C">
      <w:pPr>
        <w:widowControl w:val="0"/>
        <w:autoSpaceDE w:val="0"/>
        <w:autoSpaceDN w:val="0"/>
        <w:adjustRightInd w:val="0"/>
        <w:jc w:val="center"/>
        <w:rPr>
          <w:i/>
          <w:iCs/>
          <w:sz w:val="14"/>
          <w:szCs w:val="14"/>
        </w:rPr>
      </w:pPr>
    </w:p>
    <w:p w:rsidR="000E195E" w:rsidRPr="00DD2379" w:rsidRDefault="000E195E" w:rsidP="0013246C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DD2379">
        <w:rPr>
          <w:b/>
          <w:bCs/>
          <w:sz w:val="14"/>
          <w:szCs w:val="14"/>
        </w:rPr>
        <w:lastRenderedPageBreak/>
        <w:t>5. Установка.</w:t>
      </w:r>
    </w:p>
    <w:p w:rsidR="000E195E" w:rsidRPr="001C2879" w:rsidRDefault="000E195E" w:rsidP="001530FD">
      <w:pPr>
        <w:pStyle w:val="a3"/>
        <w:ind w:firstLine="426"/>
        <w:jc w:val="both"/>
        <w:rPr>
          <w:rFonts w:ascii="Times New Roman" w:hAnsi="Times New Roman" w:cs="Times New Roman"/>
          <w:kern w:val="0"/>
          <w:sz w:val="14"/>
          <w:szCs w:val="14"/>
        </w:rPr>
      </w:pPr>
      <w:r w:rsidRPr="001C2879">
        <w:rPr>
          <w:rFonts w:ascii="Times New Roman" w:hAnsi="Times New Roman" w:cs="Times New Roman"/>
          <w:kern w:val="0"/>
          <w:sz w:val="14"/>
          <w:szCs w:val="14"/>
        </w:rPr>
        <w:t xml:space="preserve">Установка </w:t>
      </w:r>
      <w:r>
        <w:rPr>
          <w:rFonts w:ascii="Times New Roman" w:hAnsi="Times New Roman" w:cs="Times New Roman"/>
          <w:kern w:val="0"/>
          <w:sz w:val="14"/>
          <w:szCs w:val="14"/>
        </w:rPr>
        <w:t xml:space="preserve">тумб </w:t>
      </w:r>
      <w:r w:rsidRPr="001C2879">
        <w:rPr>
          <w:rFonts w:ascii="Times New Roman" w:hAnsi="Times New Roman" w:cs="Times New Roman"/>
          <w:kern w:val="0"/>
          <w:sz w:val="14"/>
          <w:szCs w:val="14"/>
        </w:rPr>
        <w:t>должна проводиться на ровном и прочном полу, отчищенном от посторонних предметов.</w:t>
      </w:r>
    </w:p>
    <w:p w:rsidR="000E195E" w:rsidRPr="00865729" w:rsidRDefault="000E195E" w:rsidP="001530FD">
      <w:pPr>
        <w:pStyle w:val="a3"/>
        <w:ind w:firstLine="426"/>
        <w:jc w:val="both"/>
        <w:rPr>
          <w:rFonts w:ascii="Times New Roman" w:hAnsi="Times New Roman" w:cs="Times New Roman"/>
          <w:kern w:val="0"/>
          <w:sz w:val="14"/>
          <w:szCs w:val="14"/>
        </w:rPr>
      </w:pPr>
      <w:r w:rsidRPr="001C2879">
        <w:rPr>
          <w:rFonts w:ascii="Times New Roman" w:hAnsi="Times New Roman" w:cs="Times New Roman"/>
          <w:kern w:val="0"/>
          <w:sz w:val="14"/>
          <w:szCs w:val="14"/>
        </w:rPr>
        <w:t>Во избежание травм и порчи изделия, установка, демонтаж и перемещение изделия должна проводиться не менее чем 2 взрослыми (не моложе 18 лет) специалистами.</w:t>
      </w:r>
    </w:p>
    <w:p w:rsidR="000E195E" w:rsidRDefault="000E195E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</w:p>
    <w:p w:rsidR="000E195E" w:rsidRDefault="000E195E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DD2379">
        <w:rPr>
          <w:b/>
          <w:bCs/>
          <w:sz w:val="14"/>
          <w:szCs w:val="14"/>
        </w:rPr>
        <w:t>6. Указание мер безопасности.</w:t>
      </w:r>
    </w:p>
    <w:p w:rsidR="000E195E" w:rsidRPr="001C2879" w:rsidRDefault="000E195E" w:rsidP="001530FD">
      <w:pPr>
        <w:pStyle w:val="a3"/>
        <w:ind w:firstLine="426"/>
        <w:jc w:val="both"/>
        <w:rPr>
          <w:rFonts w:ascii="Times New Roman" w:hAnsi="Times New Roman" w:cs="Times New Roman"/>
          <w:kern w:val="0"/>
          <w:sz w:val="14"/>
          <w:szCs w:val="14"/>
        </w:rPr>
      </w:pPr>
      <w:proofErr w:type="gramStart"/>
      <w:r w:rsidRPr="001C2879">
        <w:rPr>
          <w:rFonts w:ascii="Times New Roman" w:hAnsi="Times New Roman" w:cs="Times New Roman"/>
          <w:kern w:val="0"/>
          <w:sz w:val="14"/>
          <w:szCs w:val="14"/>
        </w:rPr>
        <w:t>Перед началом эксплуатации проверить все крепежные соединения</w:t>
      </w:r>
      <w:r w:rsidR="001530FD">
        <w:rPr>
          <w:rFonts w:ascii="Times New Roman" w:hAnsi="Times New Roman" w:cs="Times New Roman"/>
          <w:kern w:val="0"/>
          <w:sz w:val="14"/>
          <w:szCs w:val="14"/>
        </w:rPr>
        <w:t>,</w:t>
      </w:r>
      <w:r w:rsidRPr="001C2879">
        <w:rPr>
          <w:rFonts w:ascii="Times New Roman" w:hAnsi="Times New Roman" w:cs="Times New Roman"/>
          <w:kern w:val="0"/>
          <w:sz w:val="14"/>
          <w:szCs w:val="14"/>
        </w:rPr>
        <w:t xml:space="preserve"> надежность и правильность установки изделия в горизонтальной и вертикальной плоскостях.</w:t>
      </w:r>
      <w:proofErr w:type="gramEnd"/>
    </w:p>
    <w:p w:rsidR="000E195E" w:rsidRPr="001C2879" w:rsidRDefault="000E195E" w:rsidP="001530FD">
      <w:pPr>
        <w:pStyle w:val="a3"/>
        <w:ind w:firstLine="426"/>
        <w:jc w:val="both"/>
        <w:rPr>
          <w:rFonts w:ascii="Times New Roman" w:hAnsi="Times New Roman" w:cs="Times New Roman"/>
          <w:kern w:val="0"/>
          <w:sz w:val="14"/>
          <w:szCs w:val="14"/>
        </w:rPr>
      </w:pPr>
      <w:r w:rsidRPr="001C2879">
        <w:rPr>
          <w:rFonts w:ascii="Times New Roman" w:hAnsi="Times New Roman" w:cs="Times New Roman"/>
          <w:kern w:val="0"/>
          <w:sz w:val="14"/>
          <w:szCs w:val="14"/>
        </w:rPr>
        <w:t>Эксплуатация изделия при неисправных или ослабленных элементах крепления не допускается. При обнаружении каких-либо неисправностей эксплуатацию прекратить до полного их устранения.</w:t>
      </w:r>
    </w:p>
    <w:p w:rsidR="000E195E" w:rsidRPr="001C2879" w:rsidRDefault="000E195E" w:rsidP="001530FD">
      <w:pPr>
        <w:pStyle w:val="a3"/>
        <w:ind w:firstLine="426"/>
        <w:jc w:val="both"/>
        <w:rPr>
          <w:rFonts w:ascii="Times New Roman" w:hAnsi="Times New Roman" w:cs="Times New Roman"/>
          <w:kern w:val="0"/>
          <w:sz w:val="14"/>
          <w:szCs w:val="14"/>
        </w:rPr>
      </w:pPr>
      <w:r w:rsidRPr="001C2879">
        <w:rPr>
          <w:rFonts w:ascii="Times New Roman" w:hAnsi="Times New Roman" w:cs="Times New Roman"/>
          <w:kern w:val="0"/>
          <w:sz w:val="14"/>
          <w:szCs w:val="14"/>
          <w:u w:val="single"/>
        </w:rPr>
        <w:t>Не рекомендуется</w:t>
      </w:r>
      <w:r w:rsidRPr="001C2879">
        <w:rPr>
          <w:rFonts w:ascii="Times New Roman" w:hAnsi="Times New Roman" w:cs="Times New Roman"/>
          <w:kern w:val="0"/>
          <w:sz w:val="14"/>
          <w:szCs w:val="14"/>
        </w:rPr>
        <w:t xml:space="preserve"> эксплуатация изделия детьми без наблюдения за ними взрослых специалистов (родителей, учителей, тренеров).</w:t>
      </w:r>
    </w:p>
    <w:p w:rsidR="000E195E" w:rsidRPr="00DD2379" w:rsidRDefault="000E195E" w:rsidP="001530FD">
      <w:pPr>
        <w:jc w:val="center"/>
        <w:rPr>
          <w:sz w:val="14"/>
          <w:szCs w:val="14"/>
        </w:rPr>
      </w:pPr>
    </w:p>
    <w:p w:rsidR="000E195E" w:rsidRPr="00DD2379" w:rsidRDefault="000E195E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DD2379">
        <w:rPr>
          <w:b/>
          <w:bCs/>
          <w:sz w:val="14"/>
          <w:szCs w:val="14"/>
        </w:rPr>
        <w:t>7. Сведения об эксплуатации, транспортировке и хранении.</w:t>
      </w:r>
    </w:p>
    <w:p w:rsidR="000E195E" w:rsidRPr="00DD2379" w:rsidRDefault="000E195E" w:rsidP="001530FD">
      <w:pPr>
        <w:widowControl w:val="0"/>
        <w:autoSpaceDE w:val="0"/>
        <w:autoSpaceDN w:val="0"/>
        <w:adjustRightInd w:val="0"/>
        <w:ind w:firstLine="426"/>
        <w:jc w:val="both"/>
        <w:rPr>
          <w:sz w:val="14"/>
          <w:szCs w:val="14"/>
        </w:rPr>
      </w:pPr>
      <w:r>
        <w:rPr>
          <w:sz w:val="14"/>
          <w:szCs w:val="14"/>
        </w:rPr>
        <w:t>Т</w:t>
      </w:r>
      <w:r w:rsidRPr="00DD2379">
        <w:rPr>
          <w:sz w:val="14"/>
          <w:szCs w:val="14"/>
        </w:rPr>
        <w:t xml:space="preserve">ранспортировка </w:t>
      </w:r>
      <w:r>
        <w:rPr>
          <w:sz w:val="14"/>
          <w:szCs w:val="14"/>
        </w:rPr>
        <w:t>тумб</w:t>
      </w:r>
      <w:r w:rsidRPr="00DD2379">
        <w:rPr>
          <w:sz w:val="14"/>
          <w:szCs w:val="14"/>
        </w:rPr>
        <w:t xml:space="preserve"> должна осуществляться в условиях, исключающих воздействие избыточной влажности, агрессивных сред, а также исключить возможность механических повреждений.</w:t>
      </w:r>
      <w:r>
        <w:rPr>
          <w:sz w:val="14"/>
          <w:szCs w:val="14"/>
        </w:rPr>
        <w:t xml:space="preserve"> Тумбы должны</w:t>
      </w:r>
      <w:r w:rsidRPr="00DD2379">
        <w:rPr>
          <w:sz w:val="14"/>
          <w:szCs w:val="14"/>
        </w:rPr>
        <w:t xml:space="preserve"> храниться в сухих, закрытых, проветриваемых помещениях грузоотправителя при температуре от 0 до 30</w:t>
      </w:r>
      <w:r w:rsidRPr="00DD2379">
        <w:rPr>
          <w:sz w:val="14"/>
          <w:szCs w:val="14"/>
          <w:vertAlign w:val="superscript"/>
        </w:rPr>
        <w:t>о</w:t>
      </w:r>
      <w:r w:rsidRPr="00DD2379">
        <w:rPr>
          <w:sz w:val="14"/>
          <w:szCs w:val="14"/>
        </w:rPr>
        <w:t>С на расстоянии не менее 1м от отопительных приборов, при условии защиты изделий от прямого воздействия солнечных лучей, механических повреждений и действия агрессивных сред.</w:t>
      </w:r>
    </w:p>
    <w:p w:rsidR="000E195E" w:rsidRDefault="000E195E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</w:p>
    <w:p w:rsidR="000E195E" w:rsidRPr="00DD2379" w:rsidRDefault="000E195E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DD2379">
        <w:rPr>
          <w:b/>
          <w:bCs/>
          <w:sz w:val="14"/>
          <w:szCs w:val="14"/>
        </w:rPr>
        <w:t xml:space="preserve">8. Свидетельство о приемке </w:t>
      </w:r>
    </w:p>
    <w:p w:rsidR="000E195E" w:rsidRPr="00DB611D" w:rsidRDefault="00DB611D" w:rsidP="00DB611D">
      <w:pPr>
        <w:widowControl w:val="0"/>
        <w:autoSpaceDE w:val="0"/>
        <w:autoSpaceDN w:val="0"/>
        <w:adjustRightInd w:val="0"/>
        <w:jc w:val="center"/>
        <w:rPr>
          <w:sz w:val="14"/>
          <w:szCs w:val="14"/>
        </w:rPr>
      </w:pPr>
      <w:r>
        <w:rPr>
          <w:sz w:val="14"/>
          <w:szCs w:val="14"/>
        </w:rPr>
        <w:t xml:space="preserve"> </w:t>
      </w:r>
      <w:r w:rsidRPr="00DB611D">
        <w:rPr>
          <w:sz w:val="14"/>
          <w:szCs w:val="14"/>
        </w:rPr>
        <w:t xml:space="preserve">Пьедестал победителей на 3 места ( </w:t>
      </w:r>
      <w:proofErr w:type="spellStart"/>
      <w:r w:rsidRPr="00DB611D">
        <w:rPr>
          <w:sz w:val="14"/>
          <w:szCs w:val="14"/>
        </w:rPr>
        <w:t>метал</w:t>
      </w:r>
      <w:proofErr w:type="gramStart"/>
      <w:r w:rsidRPr="00DB611D">
        <w:rPr>
          <w:sz w:val="14"/>
          <w:szCs w:val="14"/>
        </w:rPr>
        <w:t>.к</w:t>
      </w:r>
      <w:proofErr w:type="gramEnd"/>
      <w:r w:rsidRPr="00DB611D">
        <w:rPr>
          <w:sz w:val="14"/>
          <w:szCs w:val="14"/>
        </w:rPr>
        <w:t>аркас</w:t>
      </w:r>
      <w:proofErr w:type="spellEnd"/>
      <w:r w:rsidRPr="00DB611D">
        <w:rPr>
          <w:sz w:val="14"/>
          <w:szCs w:val="14"/>
        </w:rPr>
        <w:t xml:space="preserve"> )</w:t>
      </w:r>
      <w:r>
        <w:rPr>
          <w:sz w:val="14"/>
          <w:szCs w:val="14"/>
        </w:rPr>
        <w:t xml:space="preserve"> </w:t>
      </w:r>
      <w:r w:rsidR="001530FD">
        <w:rPr>
          <w:sz w:val="14"/>
          <w:szCs w:val="14"/>
        </w:rPr>
        <w:t xml:space="preserve"> </w:t>
      </w:r>
      <w:r w:rsidR="000E195E">
        <w:rPr>
          <w:sz w:val="14"/>
          <w:szCs w:val="14"/>
        </w:rPr>
        <w:t>признан</w:t>
      </w:r>
      <w:r w:rsidR="006A60CA">
        <w:rPr>
          <w:sz w:val="14"/>
          <w:szCs w:val="14"/>
        </w:rPr>
        <w:t>ы</w:t>
      </w:r>
      <w:r w:rsidR="000E195E">
        <w:rPr>
          <w:sz w:val="14"/>
          <w:szCs w:val="14"/>
        </w:rPr>
        <w:t xml:space="preserve"> годным</w:t>
      </w:r>
      <w:r w:rsidR="006A60CA">
        <w:rPr>
          <w:sz w:val="14"/>
          <w:szCs w:val="14"/>
        </w:rPr>
        <w:t>и</w:t>
      </w:r>
      <w:r w:rsidR="000E195E" w:rsidRPr="00DD2379">
        <w:rPr>
          <w:sz w:val="14"/>
          <w:szCs w:val="14"/>
        </w:rPr>
        <w:t xml:space="preserve"> к эксплуатации</w:t>
      </w:r>
      <w:r w:rsidR="000E195E">
        <w:rPr>
          <w:sz w:val="14"/>
          <w:szCs w:val="14"/>
        </w:rPr>
        <w:t>.</w:t>
      </w:r>
      <w:r w:rsidR="000E195E" w:rsidRPr="00DD2379">
        <w:rPr>
          <w:sz w:val="14"/>
          <w:szCs w:val="14"/>
        </w:rPr>
        <w:t xml:space="preserve"> Изготовитель гарантирует соответствие </w:t>
      </w:r>
      <w:r w:rsidR="000E195E">
        <w:rPr>
          <w:sz w:val="14"/>
          <w:szCs w:val="14"/>
        </w:rPr>
        <w:t xml:space="preserve">тумб </w:t>
      </w:r>
      <w:r w:rsidR="000E195E" w:rsidRPr="00DD2379">
        <w:rPr>
          <w:sz w:val="14"/>
          <w:szCs w:val="14"/>
        </w:rPr>
        <w:t>требованиям ТУ 9610-002-51879206-2009 при соблюдении условий эксплуатации, транспортирования и хранения. Гар</w:t>
      </w:r>
      <w:r w:rsidR="000E195E">
        <w:rPr>
          <w:sz w:val="14"/>
          <w:szCs w:val="14"/>
        </w:rPr>
        <w:t xml:space="preserve">антийный срок эксплуатации тумб </w:t>
      </w:r>
      <w:r w:rsidR="000E195E" w:rsidRPr="00DD2379">
        <w:rPr>
          <w:sz w:val="14"/>
          <w:szCs w:val="14"/>
        </w:rPr>
        <w:t>12 месяцев со дня продажи. Срок службы не менее 4 лет.</w:t>
      </w:r>
    </w:p>
    <w:p w:rsidR="000E195E" w:rsidRPr="00DD2379" w:rsidRDefault="000E195E" w:rsidP="001530FD">
      <w:pPr>
        <w:autoSpaceDE w:val="0"/>
        <w:autoSpaceDN w:val="0"/>
        <w:adjustRightInd w:val="0"/>
        <w:ind w:firstLine="426"/>
        <w:jc w:val="both"/>
        <w:rPr>
          <w:sz w:val="14"/>
          <w:szCs w:val="14"/>
        </w:rPr>
      </w:pPr>
      <w:r w:rsidRPr="00DD2379">
        <w:rPr>
          <w:sz w:val="14"/>
          <w:szCs w:val="14"/>
        </w:rPr>
        <w:t>Гарантия не распространяется на изделия, поврежденные при перевозке или из-за несоблюдения правил эксплуатации и хранения, приведенных в данном руководстве.</w:t>
      </w:r>
    </w:p>
    <w:p w:rsidR="000E195E" w:rsidRPr="00DD2379" w:rsidRDefault="000E195E" w:rsidP="00DD2379">
      <w:pPr>
        <w:widowControl w:val="0"/>
        <w:autoSpaceDE w:val="0"/>
        <w:autoSpaceDN w:val="0"/>
        <w:adjustRightInd w:val="0"/>
        <w:ind w:firstLine="426"/>
        <w:rPr>
          <w:sz w:val="14"/>
          <w:szCs w:val="14"/>
        </w:rPr>
      </w:pPr>
    </w:p>
    <w:p w:rsidR="000E195E" w:rsidRDefault="000E195E" w:rsidP="00DD2379">
      <w:pPr>
        <w:widowControl w:val="0"/>
        <w:autoSpaceDE w:val="0"/>
        <w:autoSpaceDN w:val="0"/>
        <w:adjustRightInd w:val="0"/>
        <w:ind w:firstLine="426"/>
        <w:rPr>
          <w:sz w:val="14"/>
          <w:szCs w:val="14"/>
        </w:rPr>
      </w:pPr>
      <w:r w:rsidRPr="00DD2379">
        <w:rPr>
          <w:sz w:val="14"/>
          <w:szCs w:val="14"/>
        </w:rPr>
        <w:t>Дата изготовления _________________</w:t>
      </w:r>
    </w:p>
    <w:p w:rsidR="001530FD" w:rsidRPr="00DD2379" w:rsidRDefault="001530FD" w:rsidP="00DD2379">
      <w:pPr>
        <w:widowControl w:val="0"/>
        <w:autoSpaceDE w:val="0"/>
        <w:autoSpaceDN w:val="0"/>
        <w:adjustRightInd w:val="0"/>
        <w:ind w:firstLine="426"/>
        <w:rPr>
          <w:sz w:val="14"/>
          <w:szCs w:val="14"/>
        </w:rPr>
      </w:pPr>
    </w:p>
    <w:p w:rsidR="000E195E" w:rsidRDefault="000E195E" w:rsidP="00DD2379">
      <w:pPr>
        <w:widowControl w:val="0"/>
        <w:autoSpaceDE w:val="0"/>
        <w:autoSpaceDN w:val="0"/>
        <w:adjustRightInd w:val="0"/>
        <w:ind w:firstLine="426"/>
        <w:rPr>
          <w:sz w:val="14"/>
          <w:szCs w:val="14"/>
        </w:rPr>
      </w:pPr>
      <w:r w:rsidRPr="00DD2379">
        <w:rPr>
          <w:sz w:val="14"/>
          <w:szCs w:val="14"/>
        </w:rPr>
        <w:t>Упаковщик________________________</w:t>
      </w:r>
    </w:p>
    <w:p w:rsidR="001530FD" w:rsidRPr="00DD2379" w:rsidRDefault="001530FD" w:rsidP="00DD2379">
      <w:pPr>
        <w:widowControl w:val="0"/>
        <w:autoSpaceDE w:val="0"/>
        <w:autoSpaceDN w:val="0"/>
        <w:adjustRightInd w:val="0"/>
        <w:ind w:firstLine="426"/>
        <w:rPr>
          <w:sz w:val="14"/>
          <w:szCs w:val="14"/>
        </w:rPr>
      </w:pPr>
    </w:p>
    <w:p w:rsidR="000E195E" w:rsidRPr="00DD2379" w:rsidRDefault="000E195E" w:rsidP="00DD2379">
      <w:pPr>
        <w:widowControl w:val="0"/>
        <w:autoSpaceDE w:val="0"/>
        <w:autoSpaceDN w:val="0"/>
        <w:adjustRightInd w:val="0"/>
        <w:ind w:firstLine="426"/>
        <w:rPr>
          <w:sz w:val="14"/>
          <w:szCs w:val="14"/>
        </w:rPr>
      </w:pPr>
      <w:r w:rsidRPr="00DD2379">
        <w:rPr>
          <w:sz w:val="14"/>
          <w:szCs w:val="14"/>
        </w:rPr>
        <w:t>Контролер ОТК____________________</w:t>
      </w:r>
      <w:r w:rsidR="001530FD">
        <w:rPr>
          <w:sz w:val="14"/>
          <w:szCs w:val="14"/>
        </w:rPr>
        <w:t>_</w:t>
      </w:r>
    </w:p>
    <w:p w:rsidR="000E195E" w:rsidRPr="00DD2379" w:rsidRDefault="000E195E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</w:p>
    <w:p w:rsidR="001530FD" w:rsidRPr="001530FD" w:rsidRDefault="001530FD" w:rsidP="001530FD">
      <w:pPr>
        <w:widowControl w:val="0"/>
        <w:suppressAutoHyphens/>
        <w:autoSpaceDE w:val="0"/>
        <w:spacing w:line="100" w:lineRule="atLeast"/>
        <w:jc w:val="center"/>
        <w:rPr>
          <w:b/>
          <w:bCs/>
          <w:kern w:val="1"/>
          <w:sz w:val="14"/>
          <w:szCs w:val="14"/>
        </w:rPr>
      </w:pPr>
      <w:r w:rsidRPr="001530FD">
        <w:rPr>
          <w:b/>
          <w:bCs/>
          <w:kern w:val="1"/>
          <w:sz w:val="14"/>
          <w:szCs w:val="14"/>
        </w:rPr>
        <w:t>ООО «ФСИ «Аналитика»</w:t>
      </w:r>
    </w:p>
    <w:p w:rsidR="001530FD" w:rsidRPr="001530FD" w:rsidRDefault="001530FD" w:rsidP="001530FD">
      <w:pPr>
        <w:widowControl w:val="0"/>
        <w:suppressAutoHyphens/>
        <w:autoSpaceDE w:val="0"/>
        <w:spacing w:line="100" w:lineRule="atLeast"/>
        <w:jc w:val="center"/>
        <w:rPr>
          <w:b/>
          <w:bCs/>
          <w:kern w:val="1"/>
          <w:sz w:val="14"/>
          <w:szCs w:val="14"/>
        </w:rPr>
      </w:pPr>
      <w:r w:rsidRPr="001530FD">
        <w:rPr>
          <w:b/>
          <w:bCs/>
          <w:kern w:val="1"/>
          <w:sz w:val="14"/>
          <w:szCs w:val="14"/>
        </w:rPr>
        <w:t xml:space="preserve">Юридический адрес: 443532 </w:t>
      </w:r>
      <w:proofErr w:type="gramStart"/>
      <w:r w:rsidRPr="001530FD">
        <w:rPr>
          <w:b/>
          <w:bCs/>
          <w:kern w:val="1"/>
          <w:sz w:val="14"/>
          <w:szCs w:val="14"/>
        </w:rPr>
        <w:t>Самарская</w:t>
      </w:r>
      <w:proofErr w:type="gramEnd"/>
      <w:r w:rsidRPr="001530FD">
        <w:rPr>
          <w:b/>
          <w:bCs/>
          <w:kern w:val="1"/>
          <w:sz w:val="14"/>
          <w:szCs w:val="14"/>
        </w:rPr>
        <w:t xml:space="preserve"> обл., Волжский р-он,</w:t>
      </w:r>
    </w:p>
    <w:p w:rsidR="001530FD" w:rsidRPr="001530FD" w:rsidRDefault="001530FD" w:rsidP="001530FD">
      <w:pPr>
        <w:widowControl w:val="0"/>
        <w:suppressAutoHyphens/>
        <w:autoSpaceDE w:val="0"/>
        <w:spacing w:line="100" w:lineRule="atLeast"/>
        <w:jc w:val="center"/>
        <w:rPr>
          <w:b/>
          <w:bCs/>
          <w:kern w:val="1"/>
          <w:sz w:val="14"/>
          <w:szCs w:val="14"/>
        </w:rPr>
      </w:pPr>
      <w:r w:rsidRPr="001530FD">
        <w:rPr>
          <w:b/>
          <w:bCs/>
          <w:kern w:val="1"/>
          <w:sz w:val="14"/>
          <w:szCs w:val="14"/>
        </w:rPr>
        <w:t xml:space="preserve">поселок Верхняя </w:t>
      </w:r>
      <w:proofErr w:type="spellStart"/>
      <w:r w:rsidRPr="001530FD">
        <w:rPr>
          <w:b/>
          <w:bCs/>
          <w:kern w:val="1"/>
          <w:sz w:val="14"/>
          <w:szCs w:val="14"/>
        </w:rPr>
        <w:t>Подстепновка</w:t>
      </w:r>
      <w:proofErr w:type="spellEnd"/>
      <w:r w:rsidRPr="001530FD">
        <w:rPr>
          <w:b/>
          <w:bCs/>
          <w:kern w:val="1"/>
          <w:sz w:val="14"/>
          <w:szCs w:val="14"/>
        </w:rPr>
        <w:t>, ул. Специалистов, д. 16</w:t>
      </w:r>
      <w:proofErr w:type="gramStart"/>
      <w:r w:rsidRPr="001530FD">
        <w:rPr>
          <w:b/>
          <w:bCs/>
          <w:kern w:val="1"/>
          <w:sz w:val="14"/>
          <w:szCs w:val="14"/>
        </w:rPr>
        <w:t xml:space="preserve"> Б</w:t>
      </w:r>
      <w:proofErr w:type="gramEnd"/>
    </w:p>
    <w:p w:rsidR="001530FD" w:rsidRPr="001530FD" w:rsidRDefault="001530FD" w:rsidP="001530FD">
      <w:pPr>
        <w:widowControl w:val="0"/>
        <w:suppressAutoHyphens/>
        <w:autoSpaceDE w:val="0"/>
        <w:spacing w:line="100" w:lineRule="atLeast"/>
        <w:jc w:val="center"/>
        <w:rPr>
          <w:kern w:val="1"/>
          <w:sz w:val="14"/>
          <w:szCs w:val="14"/>
        </w:rPr>
      </w:pPr>
    </w:p>
    <w:p w:rsidR="001530FD" w:rsidRPr="001530FD" w:rsidRDefault="001530FD" w:rsidP="001530FD">
      <w:pPr>
        <w:widowControl w:val="0"/>
        <w:suppressAutoHyphens/>
        <w:autoSpaceDE w:val="0"/>
        <w:spacing w:line="100" w:lineRule="atLeast"/>
        <w:rPr>
          <w:iCs/>
          <w:kern w:val="1"/>
          <w:sz w:val="14"/>
          <w:szCs w:val="14"/>
        </w:rPr>
      </w:pPr>
      <w:r w:rsidRPr="001530FD">
        <w:rPr>
          <w:kern w:val="1"/>
          <w:sz w:val="14"/>
          <w:szCs w:val="14"/>
        </w:rPr>
        <w:t>Тел/факс. (846)212-99-83</w:t>
      </w:r>
    </w:p>
    <w:p w:rsidR="001530FD" w:rsidRPr="001530FD" w:rsidRDefault="001530FD" w:rsidP="001530FD">
      <w:pPr>
        <w:widowControl w:val="0"/>
        <w:suppressAutoHyphens/>
        <w:autoSpaceDE w:val="0"/>
        <w:snapToGrid w:val="0"/>
        <w:spacing w:line="100" w:lineRule="atLeast"/>
        <w:rPr>
          <w:kern w:val="1"/>
          <w:sz w:val="14"/>
          <w:szCs w:val="14"/>
        </w:rPr>
      </w:pPr>
      <w:proofErr w:type="spellStart"/>
      <w:r w:rsidRPr="001530FD">
        <w:rPr>
          <w:iCs/>
          <w:kern w:val="1"/>
          <w:sz w:val="14"/>
          <w:szCs w:val="14"/>
        </w:rPr>
        <w:t>Электр</w:t>
      </w:r>
      <w:proofErr w:type="gramStart"/>
      <w:r w:rsidRPr="001530FD">
        <w:rPr>
          <w:iCs/>
          <w:kern w:val="1"/>
          <w:sz w:val="14"/>
          <w:szCs w:val="14"/>
        </w:rPr>
        <w:t>.п</w:t>
      </w:r>
      <w:proofErr w:type="gramEnd"/>
      <w:r w:rsidRPr="001530FD">
        <w:rPr>
          <w:iCs/>
          <w:kern w:val="1"/>
          <w:sz w:val="14"/>
          <w:szCs w:val="14"/>
        </w:rPr>
        <w:t>очта</w:t>
      </w:r>
      <w:proofErr w:type="spellEnd"/>
      <w:r w:rsidRPr="001530FD">
        <w:rPr>
          <w:iCs/>
          <w:kern w:val="1"/>
          <w:sz w:val="14"/>
          <w:szCs w:val="14"/>
        </w:rPr>
        <w:t xml:space="preserve">: </w:t>
      </w:r>
      <w:r w:rsidRPr="001530FD">
        <w:rPr>
          <w:bCs/>
          <w:kern w:val="1"/>
          <w:sz w:val="14"/>
          <w:szCs w:val="14"/>
          <w:lang w:val="en-US"/>
        </w:rPr>
        <w:t>e</w:t>
      </w:r>
      <w:r w:rsidRPr="001530FD">
        <w:rPr>
          <w:bCs/>
          <w:kern w:val="1"/>
          <w:sz w:val="14"/>
          <w:szCs w:val="14"/>
        </w:rPr>
        <w:t>-</w:t>
      </w:r>
      <w:r w:rsidRPr="001530FD">
        <w:rPr>
          <w:bCs/>
          <w:kern w:val="1"/>
          <w:sz w:val="14"/>
          <w:szCs w:val="14"/>
          <w:lang w:val="en-US"/>
        </w:rPr>
        <w:t>mail</w:t>
      </w:r>
      <w:r w:rsidRPr="001530FD">
        <w:rPr>
          <w:bCs/>
          <w:kern w:val="1"/>
          <w:sz w:val="14"/>
          <w:szCs w:val="14"/>
        </w:rPr>
        <w:t xml:space="preserve">: </w:t>
      </w:r>
      <w:hyperlink r:id="rId7" w:history="1">
        <w:r w:rsidRPr="001530FD">
          <w:rPr>
            <w:color w:val="0000FF"/>
            <w:kern w:val="1"/>
            <w:sz w:val="14"/>
            <w:szCs w:val="14"/>
            <w:u w:val="single"/>
          </w:rPr>
          <w:t>sales@sfsi.ru</w:t>
        </w:r>
      </w:hyperlink>
    </w:p>
    <w:p w:rsidR="001530FD" w:rsidRPr="001530FD" w:rsidRDefault="001530FD" w:rsidP="001530FD">
      <w:pPr>
        <w:widowControl w:val="0"/>
        <w:suppressAutoHyphens/>
        <w:autoSpaceDE w:val="0"/>
        <w:snapToGrid w:val="0"/>
        <w:spacing w:line="100" w:lineRule="atLeast"/>
        <w:rPr>
          <w:kern w:val="1"/>
          <w:sz w:val="14"/>
          <w:szCs w:val="14"/>
        </w:rPr>
      </w:pPr>
      <w:r w:rsidRPr="001530FD">
        <w:rPr>
          <w:kern w:val="1"/>
          <w:sz w:val="14"/>
          <w:szCs w:val="14"/>
        </w:rPr>
        <w:t xml:space="preserve">Сайт компании: </w:t>
      </w:r>
      <w:hyperlink r:id="rId8" w:history="1">
        <w:r w:rsidRPr="001530FD">
          <w:rPr>
            <w:color w:val="0000FF"/>
            <w:kern w:val="1"/>
            <w:sz w:val="14"/>
            <w:szCs w:val="14"/>
            <w:u w:val="single"/>
          </w:rPr>
          <w:t>www.sfsi.ru</w:t>
        </w:r>
      </w:hyperlink>
    </w:p>
    <w:sectPr w:rsidR="001530FD" w:rsidRPr="001530FD" w:rsidSect="00DD2379">
      <w:pgSz w:w="15840" w:h="12240" w:orient="landscape"/>
      <w:pgMar w:top="426" w:right="709" w:bottom="850" w:left="851" w:header="720" w:footer="720" w:gutter="0"/>
      <w:cols w:num="2" w:space="720"/>
      <w:noEndnote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F0E88A5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sz w:val="14"/>
        <w:szCs w:val="1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compat/>
  <w:rsids>
    <w:rsidRoot w:val="003848B0"/>
    <w:rsid w:val="0001382E"/>
    <w:rsid w:val="00034908"/>
    <w:rsid w:val="00035194"/>
    <w:rsid w:val="0006281C"/>
    <w:rsid w:val="00065C02"/>
    <w:rsid w:val="00075964"/>
    <w:rsid w:val="000763F4"/>
    <w:rsid w:val="000E195E"/>
    <w:rsid w:val="000F3865"/>
    <w:rsid w:val="00102616"/>
    <w:rsid w:val="0013246C"/>
    <w:rsid w:val="00135F2D"/>
    <w:rsid w:val="001530FD"/>
    <w:rsid w:val="00187053"/>
    <w:rsid w:val="00193BC7"/>
    <w:rsid w:val="001A2BDC"/>
    <w:rsid w:val="001A7A64"/>
    <w:rsid w:val="001C2879"/>
    <w:rsid w:val="001D0EBC"/>
    <w:rsid w:val="001D529F"/>
    <w:rsid w:val="001E0500"/>
    <w:rsid w:val="001E26F7"/>
    <w:rsid w:val="00201783"/>
    <w:rsid w:val="00224E61"/>
    <w:rsid w:val="00250B0D"/>
    <w:rsid w:val="00297185"/>
    <w:rsid w:val="002B5B62"/>
    <w:rsid w:val="002F2BFA"/>
    <w:rsid w:val="002F489A"/>
    <w:rsid w:val="00317898"/>
    <w:rsid w:val="0033725F"/>
    <w:rsid w:val="0034013F"/>
    <w:rsid w:val="00346FFF"/>
    <w:rsid w:val="00356A71"/>
    <w:rsid w:val="00371343"/>
    <w:rsid w:val="003848B0"/>
    <w:rsid w:val="003A2FD2"/>
    <w:rsid w:val="003A530F"/>
    <w:rsid w:val="003B05CD"/>
    <w:rsid w:val="00407209"/>
    <w:rsid w:val="0049012F"/>
    <w:rsid w:val="004E5863"/>
    <w:rsid w:val="005242C0"/>
    <w:rsid w:val="00546BF7"/>
    <w:rsid w:val="00562796"/>
    <w:rsid w:val="00564FA8"/>
    <w:rsid w:val="00566126"/>
    <w:rsid w:val="005C5759"/>
    <w:rsid w:val="005E6F28"/>
    <w:rsid w:val="005F5DF9"/>
    <w:rsid w:val="00607951"/>
    <w:rsid w:val="00617BDA"/>
    <w:rsid w:val="006254BD"/>
    <w:rsid w:val="006331C8"/>
    <w:rsid w:val="006401BB"/>
    <w:rsid w:val="00643E20"/>
    <w:rsid w:val="00662F74"/>
    <w:rsid w:val="006822FB"/>
    <w:rsid w:val="006A60CA"/>
    <w:rsid w:val="006C2904"/>
    <w:rsid w:val="00713C88"/>
    <w:rsid w:val="00717642"/>
    <w:rsid w:val="00781CCC"/>
    <w:rsid w:val="00785D8D"/>
    <w:rsid w:val="00794466"/>
    <w:rsid w:val="007A1956"/>
    <w:rsid w:val="007A1E42"/>
    <w:rsid w:val="007B6936"/>
    <w:rsid w:val="007C31B9"/>
    <w:rsid w:val="007C5074"/>
    <w:rsid w:val="007C6A79"/>
    <w:rsid w:val="007C7F71"/>
    <w:rsid w:val="007D6604"/>
    <w:rsid w:val="007F4455"/>
    <w:rsid w:val="007F4AB2"/>
    <w:rsid w:val="00820234"/>
    <w:rsid w:val="00830CF4"/>
    <w:rsid w:val="00851945"/>
    <w:rsid w:val="00861B15"/>
    <w:rsid w:val="00865729"/>
    <w:rsid w:val="0089669F"/>
    <w:rsid w:val="008C1697"/>
    <w:rsid w:val="008E6CB1"/>
    <w:rsid w:val="008E75E7"/>
    <w:rsid w:val="0090487B"/>
    <w:rsid w:val="00914E8A"/>
    <w:rsid w:val="00921970"/>
    <w:rsid w:val="00952932"/>
    <w:rsid w:val="00964A79"/>
    <w:rsid w:val="009A2E45"/>
    <w:rsid w:val="009A594A"/>
    <w:rsid w:val="009A746B"/>
    <w:rsid w:val="009E3C22"/>
    <w:rsid w:val="00A277F3"/>
    <w:rsid w:val="00A344E6"/>
    <w:rsid w:val="00A406A5"/>
    <w:rsid w:val="00A43BF9"/>
    <w:rsid w:val="00A43E36"/>
    <w:rsid w:val="00A5561F"/>
    <w:rsid w:val="00A64D21"/>
    <w:rsid w:val="00A6500B"/>
    <w:rsid w:val="00A65E2F"/>
    <w:rsid w:val="00A921F8"/>
    <w:rsid w:val="00A93599"/>
    <w:rsid w:val="00A94547"/>
    <w:rsid w:val="00AE3F37"/>
    <w:rsid w:val="00B02205"/>
    <w:rsid w:val="00B1245E"/>
    <w:rsid w:val="00B27B98"/>
    <w:rsid w:val="00B50931"/>
    <w:rsid w:val="00B639C8"/>
    <w:rsid w:val="00B75A3D"/>
    <w:rsid w:val="00BA757A"/>
    <w:rsid w:val="00BE261D"/>
    <w:rsid w:val="00BE354D"/>
    <w:rsid w:val="00C2797D"/>
    <w:rsid w:val="00C27D2D"/>
    <w:rsid w:val="00CA09F7"/>
    <w:rsid w:val="00CD006A"/>
    <w:rsid w:val="00CF6B4A"/>
    <w:rsid w:val="00D1257F"/>
    <w:rsid w:val="00D768EB"/>
    <w:rsid w:val="00DA3F68"/>
    <w:rsid w:val="00DA7A4D"/>
    <w:rsid w:val="00DB5E8A"/>
    <w:rsid w:val="00DB611D"/>
    <w:rsid w:val="00DC2D7A"/>
    <w:rsid w:val="00DD2379"/>
    <w:rsid w:val="00DF222D"/>
    <w:rsid w:val="00E2478D"/>
    <w:rsid w:val="00E317F0"/>
    <w:rsid w:val="00E33104"/>
    <w:rsid w:val="00E33D45"/>
    <w:rsid w:val="00E52B12"/>
    <w:rsid w:val="00E67568"/>
    <w:rsid w:val="00E71583"/>
    <w:rsid w:val="00EA5FC9"/>
    <w:rsid w:val="00EB4484"/>
    <w:rsid w:val="00EC2F89"/>
    <w:rsid w:val="00EC3BD8"/>
    <w:rsid w:val="00EF3291"/>
    <w:rsid w:val="00F013F7"/>
    <w:rsid w:val="00F04981"/>
    <w:rsid w:val="00F115BA"/>
    <w:rsid w:val="00F619DD"/>
    <w:rsid w:val="00F737EB"/>
    <w:rsid w:val="00FD6862"/>
    <w:rsid w:val="00FF0F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382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851945"/>
    <w:pPr>
      <w:widowControl w:val="0"/>
      <w:suppressAutoHyphens/>
      <w:ind w:firstLine="709"/>
    </w:pPr>
    <w:rPr>
      <w:rFonts w:ascii="Arial" w:hAnsi="Arial" w:cs="Arial"/>
      <w:kern w:val="1"/>
    </w:rPr>
  </w:style>
  <w:style w:type="character" w:customStyle="1" w:styleId="a4">
    <w:name w:val="Основной текст с отступом Знак"/>
    <w:link w:val="a3"/>
    <w:uiPriority w:val="99"/>
    <w:semiHidden/>
    <w:locked/>
    <w:rsid w:val="00794466"/>
    <w:rPr>
      <w:sz w:val="24"/>
      <w:szCs w:val="24"/>
    </w:rPr>
  </w:style>
  <w:style w:type="paragraph" w:styleId="2">
    <w:name w:val="Body Text Indent 2"/>
    <w:basedOn w:val="a"/>
    <w:link w:val="20"/>
    <w:uiPriority w:val="99"/>
    <w:rsid w:val="006401BB"/>
    <w:pPr>
      <w:widowControl w:val="0"/>
      <w:suppressAutoHyphens/>
      <w:spacing w:after="120" w:line="480" w:lineRule="auto"/>
      <w:ind w:left="283"/>
    </w:pPr>
    <w:rPr>
      <w:rFonts w:ascii="Arial" w:hAnsi="Arial" w:cs="Arial"/>
      <w:kern w:val="1"/>
      <w:sz w:val="20"/>
      <w:szCs w:val="20"/>
    </w:rPr>
  </w:style>
  <w:style w:type="character" w:customStyle="1" w:styleId="20">
    <w:name w:val="Основной текст с отступом 2 Знак"/>
    <w:link w:val="2"/>
    <w:uiPriority w:val="99"/>
    <w:semiHidden/>
    <w:locked/>
    <w:rsid w:val="005E6F28"/>
    <w:rPr>
      <w:sz w:val="24"/>
      <w:szCs w:val="24"/>
    </w:rPr>
  </w:style>
  <w:style w:type="table" w:styleId="a5">
    <w:name w:val="Table Grid"/>
    <w:basedOn w:val="a1"/>
    <w:uiPriority w:val="99"/>
    <w:locked/>
    <w:rsid w:val="00643E2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uiPriority w:val="99"/>
    <w:rsid w:val="001530FD"/>
    <w:rPr>
      <w:rFonts w:cs="Times New Roman"/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6822F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822F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fsi.ru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ales@sfsi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491</Words>
  <Characters>2800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3285</CharactersWithSpaces>
  <SharedDoc>false</SharedDoc>
  <HLinks>
    <vt:vector size="12" baseType="variant">
      <vt:variant>
        <vt:i4>7340077</vt:i4>
      </vt:variant>
      <vt:variant>
        <vt:i4>3</vt:i4>
      </vt:variant>
      <vt:variant>
        <vt:i4>0</vt:i4>
      </vt:variant>
      <vt:variant>
        <vt:i4>5</vt:i4>
      </vt:variant>
      <vt:variant>
        <vt:lpwstr>http://www.sfsi.ru/</vt:lpwstr>
      </vt:variant>
      <vt:variant>
        <vt:lpwstr/>
      </vt:variant>
      <vt:variant>
        <vt:i4>5570675</vt:i4>
      </vt:variant>
      <vt:variant>
        <vt:i4>0</vt:i4>
      </vt:variant>
      <vt:variant>
        <vt:i4>0</vt:i4>
      </vt:variant>
      <vt:variant>
        <vt:i4>5</vt:i4>
      </vt:variant>
      <vt:variant>
        <vt:lpwstr>mailto:sales@sfsi.ru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Sveta</dc:creator>
  <cp:lastModifiedBy>Артем Вечканов</cp:lastModifiedBy>
  <cp:revision>3</cp:revision>
  <cp:lastPrinted>2017-10-04T11:29:00Z</cp:lastPrinted>
  <dcterms:created xsi:type="dcterms:W3CDTF">2024-11-19T03:50:00Z</dcterms:created>
  <dcterms:modified xsi:type="dcterms:W3CDTF">2024-11-19T04:01:00Z</dcterms:modified>
</cp:coreProperties>
</file>