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18" w:rsidRPr="004836D9" w:rsidRDefault="003D07F2" w:rsidP="003D07F2">
      <w:pPr>
        <w:pStyle w:val="1"/>
        <w:numPr>
          <w:ilvl w:val="0"/>
          <w:numId w:val="1"/>
        </w:numPr>
        <w:snapToGrid w:val="0"/>
        <w:jc w:val="right"/>
        <w:rPr>
          <w:b w:val="0"/>
          <w:sz w:val="16"/>
          <w:szCs w:val="16"/>
        </w:rPr>
      </w:pPr>
      <w:r w:rsidRPr="003D07F2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Сектор для ограждения места тренир</w:t>
      </w:r>
      <w:bookmarkStart w:id="0" w:name="_GoBack"/>
      <w:bookmarkEnd w:id="0"/>
      <w:r w:rsidRPr="003D07F2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овки метаний в помещении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C40E3E" w:rsidRPr="00440948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440948">
        <w:rPr>
          <w:b/>
          <w:bCs/>
          <w:sz w:val="14"/>
          <w:szCs w:val="14"/>
        </w:rPr>
        <w:t>Руководство по эксплуатации</w:t>
      </w:r>
    </w:p>
    <w:p w:rsidR="00160C87" w:rsidRPr="00440948" w:rsidRDefault="003D07F2" w:rsidP="003D07F2">
      <w:pPr>
        <w:pStyle w:val="1"/>
        <w:numPr>
          <w:ilvl w:val="0"/>
          <w:numId w:val="1"/>
        </w:numPr>
        <w:snapToGrid w:val="0"/>
        <w:rPr>
          <w:rFonts w:ascii="Times New Roman" w:hAnsi="Times New Roman" w:cs="Times New Roman"/>
          <w:sz w:val="14"/>
          <w:szCs w:val="14"/>
        </w:rPr>
      </w:pPr>
      <w:r w:rsidRPr="00440948">
        <w:rPr>
          <w:rFonts w:ascii="Times New Roman" w:hAnsi="Times New Roman" w:cs="Times New Roman"/>
          <w:sz w:val="14"/>
          <w:szCs w:val="14"/>
        </w:rPr>
        <w:t>Сектор для ограждения места тренировки метаний в помещении</w:t>
      </w:r>
    </w:p>
    <w:p w:rsidR="00CD3C18" w:rsidRPr="00440948" w:rsidRDefault="00CD3C18" w:rsidP="003D07F2">
      <w:pPr>
        <w:jc w:val="center"/>
        <w:rPr>
          <w:sz w:val="14"/>
        </w:rPr>
      </w:pPr>
    </w:p>
    <w:p w:rsidR="000E3826" w:rsidRPr="00DB5CE4" w:rsidRDefault="000E3826" w:rsidP="003D07F2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6"/>
        </w:rPr>
      </w:pPr>
    </w:p>
    <w:p w:rsidR="003E5C5F" w:rsidRPr="00DB5CE4" w:rsidRDefault="003E5C5F" w:rsidP="003D07F2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6"/>
        </w:rPr>
      </w:pPr>
    </w:p>
    <w:p w:rsidR="00345D19" w:rsidRDefault="00160C8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019623" cy="2787650"/>
            <wp:effectExtent l="19050" t="0" r="0" b="0"/>
            <wp:docPr id="1" name="Рисунок 0" descr="9584.0000.000-+88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4.0000.000-+88+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1333" cy="27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Pr="00DB5CE4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Pr="00DB5CE4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DB43E9" w:rsidRPr="003D07F2" w:rsidRDefault="00DB43E9" w:rsidP="003D07F2">
      <w:pPr>
        <w:ind w:firstLine="426"/>
        <w:jc w:val="both"/>
        <w:rPr>
          <w:bCs/>
          <w:sz w:val="14"/>
        </w:rPr>
      </w:pPr>
      <w:r w:rsidRPr="003D07F2">
        <w:rPr>
          <w:sz w:val="14"/>
        </w:rPr>
        <w:t xml:space="preserve">Настоящий Паспорт (руководство) содержит краткое техническое описание продукции —« </w:t>
      </w:r>
      <w:proofErr w:type="gramStart"/>
      <w:r w:rsidR="003D07F2" w:rsidRPr="003D07F2">
        <w:rPr>
          <w:sz w:val="14"/>
        </w:rPr>
        <w:t>Се</w:t>
      </w:r>
      <w:proofErr w:type="gramEnd"/>
      <w:r w:rsidR="003D07F2" w:rsidRPr="003D07F2">
        <w:rPr>
          <w:sz w:val="14"/>
        </w:rPr>
        <w:t>ктор для ограждения места тренировки метаний в помещении</w:t>
      </w:r>
      <w:r w:rsidRPr="003D07F2">
        <w:rPr>
          <w:sz w:val="14"/>
        </w:rPr>
        <w:t xml:space="preserve">» (далее </w:t>
      </w:r>
      <w:r w:rsidR="003D07F2" w:rsidRPr="003D07F2">
        <w:rPr>
          <w:sz w:val="14"/>
        </w:rPr>
        <w:t>Мобильное ограждение</w:t>
      </w:r>
      <w:r w:rsidRPr="003D07F2">
        <w:rPr>
          <w:sz w:val="14"/>
        </w:rPr>
        <w:t>), и дает общее представление о конструкции спортивного снаряда и требованиях к эксплуатации изделия.</w:t>
      </w:r>
      <w:r w:rsidR="00CB14E7" w:rsidRPr="003D07F2">
        <w:rPr>
          <w:sz w:val="14"/>
        </w:rPr>
        <w:t xml:space="preserve"> Мобильное ограждение </w:t>
      </w:r>
      <w:r w:rsidRPr="003D07F2">
        <w:rPr>
          <w:sz w:val="14"/>
        </w:rPr>
        <w:t xml:space="preserve">представляет собой спортивное оборудование для проведения спортивных соревнований и учебных программ по </w:t>
      </w:r>
      <w:r w:rsidR="00CB14E7" w:rsidRPr="003D07F2">
        <w:rPr>
          <w:sz w:val="14"/>
        </w:rPr>
        <w:t>метанию ядра в закрытых помещениях. Мобильное</w:t>
      </w:r>
      <w:r w:rsidRPr="003D07F2">
        <w:rPr>
          <w:sz w:val="14"/>
        </w:rPr>
        <w:t xml:space="preserve"> </w:t>
      </w:r>
      <w:r w:rsidR="00CB14E7" w:rsidRPr="003D07F2">
        <w:rPr>
          <w:sz w:val="14"/>
        </w:rPr>
        <w:t xml:space="preserve">ограждение </w:t>
      </w:r>
      <w:r w:rsidRPr="003D07F2">
        <w:rPr>
          <w:sz w:val="14"/>
        </w:rPr>
        <w:t xml:space="preserve">поставляется готовым комплектом из </w:t>
      </w:r>
      <w:r w:rsidR="00CB14E7" w:rsidRPr="003D07F2">
        <w:rPr>
          <w:sz w:val="14"/>
        </w:rPr>
        <w:t>стоек опорных</w:t>
      </w:r>
      <w:r w:rsidRPr="003D07F2">
        <w:rPr>
          <w:sz w:val="14"/>
        </w:rPr>
        <w:t>,</w:t>
      </w:r>
      <w:r w:rsidR="00CB14E7" w:rsidRPr="003D07F2">
        <w:rPr>
          <w:sz w:val="14"/>
        </w:rPr>
        <w:t xml:space="preserve"> отбойных матов, съемных панелей ограждения, верхних перемычек, сетки и комплекта крепежной фурнитуры</w:t>
      </w:r>
      <w:r w:rsidRPr="003D07F2">
        <w:rPr>
          <w:sz w:val="14"/>
        </w:rPr>
        <w:t>. Металлические каркасы</w:t>
      </w:r>
      <w:r w:rsidR="00CB14E7" w:rsidRPr="003D07F2">
        <w:rPr>
          <w:sz w:val="14"/>
        </w:rPr>
        <w:t xml:space="preserve"> ограждения оцинкованы и пок</w:t>
      </w:r>
      <w:r w:rsidR="009755AA" w:rsidRPr="003D07F2">
        <w:rPr>
          <w:sz w:val="14"/>
        </w:rPr>
        <w:t>рыты порошковой эмалью. Замки съ</w:t>
      </w:r>
      <w:r w:rsidR="00CB14E7" w:rsidRPr="003D07F2">
        <w:rPr>
          <w:sz w:val="14"/>
        </w:rPr>
        <w:t>емных панелей ограждения гальванизированы</w:t>
      </w:r>
      <w:r w:rsidR="009755AA" w:rsidRPr="003D07F2">
        <w:rPr>
          <w:sz w:val="14"/>
        </w:rPr>
        <w:t>.</w:t>
      </w:r>
      <w:r w:rsidR="00CB14E7" w:rsidRPr="003D07F2">
        <w:rPr>
          <w:sz w:val="14"/>
        </w:rPr>
        <w:t xml:space="preserve"> </w:t>
      </w:r>
      <w:r w:rsidR="009755AA" w:rsidRPr="003D07F2">
        <w:rPr>
          <w:sz w:val="14"/>
        </w:rPr>
        <w:t>Ф</w:t>
      </w:r>
      <w:r w:rsidRPr="003D07F2">
        <w:rPr>
          <w:sz w:val="14"/>
        </w:rPr>
        <w:t>анерные</w:t>
      </w:r>
      <w:r w:rsidR="009755AA" w:rsidRPr="003D07F2">
        <w:rPr>
          <w:sz w:val="14"/>
        </w:rPr>
        <w:t xml:space="preserve"> съемные панели покрыты акриловой эмалью.</w:t>
      </w:r>
      <w:r w:rsidRPr="003D07F2">
        <w:rPr>
          <w:sz w:val="14"/>
        </w:rPr>
        <w:t xml:space="preserve"> </w:t>
      </w:r>
    </w:p>
    <w:p w:rsidR="003E5C5F" w:rsidRPr="00A47BA2" w:rsidRDefault="003E5C5F" w:rsidP="00DB5CE4">
      <w:pPr>
        <w:jc w:val="center"/>
        <w:rPr>
          <w:sz w:val="14"/>
          <w:szCs w:val="14"/>
        </w:rPr>
      </w:pPr>
    </w:p>
    <w:p w:rsidR="00C40E3E" w:rsidRPr="00A47BA2" w:rsidRDefault="003D07F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="00C40E3E" w:rsidRPr="00A47BA2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="00C40E3E" w:rsidRPr="00A47BA2">
        <w:rPr>
          <w:b/>
          <w:bCs/>
          <w:sz w:val="14"/>
          <w:szCs w:val="14"/>
        </w:rPr>
        <w:t>.</w:t>
      </w:r>
    </w:p>
    <w:p w:rsidR="00C84E99" w:rsidRPr="00C84E99" w:rsidRDefault="00C84E99" w:rsidP="00C84E99">
      <w:pPr>
        <w:jc w:val="both"/>
        <w:rPr>
          <w:kern w:val="1"/>
          <w:sz w:val="14"/>
          <w:szCs w:val="14"/>
        </w:rPr>
      </w:pPr>
      <w:r w:rsidRPr="00C84E99">
        <w:rPr>
          <w:kern w:val="1"/>
          <w:sz w:val="14"/>
          <w:szCs w:val="14"/>
        </w:rPr>
        <w:t>Габаритные размеры:</w:t>
      </w:r>
    </w:p>
    <w:p w:rsidR="00FE5804" w:rsidRP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3D07F2">
        <w:rPr>
          <w:kern w:val="1"/>
          <w:sz w:val="14"/>
          <w:szCs w:val="14"/>
        </w:rPr>
        <w:t xml:space="preserve"> </w:t>
      </w:r>
      <w:r w:rsidR="00AB7716">
        <w:rPr>
          <w:kern w:val="1"/>
          <w:sz w:val="14"/>
          <w:szCs w:val="14"/>
        </w:rPr>
        <w:t>12500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 w:rsidR="003D07F2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-</w:t>
      </w:r>
      <w:r w:rsidR="003D07F2">
        <w:rPr>
          <w:kern w:val="1"/>
          <w:sz w:val="14"/>
          <w:szCs w:val="14"/>
        </w:rPr>
        <w:t xml:space="preserve">  </w:t>
      </w:r>
      <w:r w:rsidR="00AB7716">
        <w:rPr>
          <w:kern w:val="1"/>
          <w:sz w:val="14"/>
          <w:szCs w:val="14"/>
        </w:rPr>
        <w:t>10000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3D07F2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– </w:t>
      </w:r>
      <w:r w:rsidR="003D07F2">
        <w:rPr>
          <w:kern w:val="1"/>
          <w:sz w:val="14"/>
          <w:szCs w:val="14"/>
        </w:rPr>
        <w:t xml:space="preserve"> </w:t>
      </w:r>
      <w:r w:rsidR="00AB7716">
        <w:rPr>
          <w:kern w:val="1"/>
          <w:sz w:val="14"/>
          <w:szCs w:val="14"/>
        </w:rPr>
        <w:t>4000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Вес: общий комплекта</w:t>
      </w:r>
      <w:r w:rsidR="00DB5CE4">
        <w:rPr>
          <w:kern w:val="1"/>
          <w:sz w:val="14"/>
          <w:szCs w:val="14"/>
        </w:rPr>
        <w:t xml:space="preserve"> </w:t>
      </w:r>
      <w:r w:rsidRPr="00FE5804">
        <w:rPr>
          <w:kern w:val="1"/>
          <w:sz w:val="14"/>
          <w:szCs w:val="14"/>
        </w:rPr>
        <w:t xml:space="preserve"> </w:t>
      </w:r>
      <w:r w:rsidR="00DB5CE4">
        <w:rPr>
          <w:kern w:val="1"/>
          <w:sz w:val="14"/>
          <w:szCs w:val="14"/>
        </w:rPr>
        <w:t xml:space="preserve">- </w:t>
      </w:r>
      <w:r w:rsidRPr="00FE5804">
        <w:rPr>
          <w:kern w:val="1"/>
          <w:sz w:val="14"/>
          <w:szCs w:val="14"/>
        </w:rPr>
        <w:t xml:space="preserve"> </w:t>
      </w:r>
      <w:r w:rsidR="00AB7716">
        <w:rPr>
          <w:kern w:val="1"/>
          <w:sz w:val="14"/>
          <w:szCs w:val="14"/>
        </w:rPr>
        <w:t>1000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DB5CE4">
      <w:pPr>
        <w:jc w:val="center"/>
        <w:rPr>
          <w:kern w:val="1"/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DB5CE4" w:rsidRDefault="00FE580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tbl>
      <w:tblPr>
        <w:tblW w:w="6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851"/>
        <w:gridCol w:w="708"/>
      </w:tblGrid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№ 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4678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708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Ед. изм.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Стойка опорная 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Стойка угловая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Съемные фанерные панели на замках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14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4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Мат отбойный 560х50х1658мм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5</w:t>
            </w:r>
          </w:p>
        </w:tc>
        <w:tc>
          <w:tcPr>
            <w:tcW w:w="4678" w:type="dxa"/>
          </w:tcPr>
          <w:p w:rsidR="00DE782D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Мат отбойный 560х50х2490мм</w:t>
            </w:r>
          </w:p>
        </w:tc>
        <w:tc>
          <w:tcPr>
            <w:tcW w:w="851" w:type="dxa"/>
          </w:tcPr>
          <w:p w:rsidR="00DE782D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6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Мат отбойный 560х50х2466мм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7</w:t>
            </w:r>
          </w:p>
        </w:tc>
        <w:tc>
          <w:tcPr>
            <w:tcW w:w="4678" w:type="dxa"/>
          </w:tcPr>
          <w:p w:rsidR="00DE782D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Мат отбойный 560х50х2412мм</w:t>
            </w:r>
          </w:p>
        </w:tc>
        <w:tc>
          <w:tcPr>
            <w:tcW w:w="851" w:type="dxa"/>
          </w:tcPr>
          <w:p w:rsidR="00DE782D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AD698C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8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Планка верхняя 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14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616800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lastRenderedPageBreak/>
              <w:t>9</w:t>
            </w:r>
          </w:p>
        </w:tc>
        <w:tc>
          <w:tcPr>
            <w:tcW w:w="4678" w:type="dxa"/>
          </w:tcPr>
          <w:p w:rsidR="00DE782D" w:rsidRPr="009F5589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Трубка протектор на стойки </w:t>
            </w:r>
            <w:r>
              <w:rPr>
                <w:kern w:val="1"/>
                <w:sz w:val="14"/>
                <w:szCs w:val="14"/>
                <w:lang w:val="en-US"/>
              </w:rPr>
              <w:t>L</w:t>
            </w:r>
            <w:r w:rsidRPr="009F5589">
              <w:rPr>
                <w:kern w:val="1"/>
                <w:sz w:val="14"/>
                <w:szCs w:val="14"/>
              </w:rPr>
              <w:t>=2000</w:t>
            </w:r>
          </w:p>
        </w:tc>
        <w:tc>
          <w:tcPr>
            <w:tcW w:w="851" w:type="dxa"/>
          </w:tcPr>
          <w:p w:rsidR="00DE782D" w:rsidRPr="009F5589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 w:rsidRPr="00940140">
              <w:rPr>
                <w:kern w:val="1"/>
                <w:sz w:val="14"/>
                <w:szCs w:val="14"/>
              </w:rPr>
              <w:t>2</w:t>
            </w:r>
            <w:r>
              <w:rPr>
                <w:kern w:val="1"/>
                <w:sz w:val="14"/>
                <w:szCs w:val="14"/>
                <w:lang w:val="en-US"/>
              </w:rPr>
              <w:t>3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616800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10</w:t>
            </w:r>
          </w:p>
        </w:tc>
        <w:tc>
          <w:tcPr>
            <w:tcW w:w="4678" w:type="dxa"/>
          </w:tcPr>
          <w:p w:rsidR="00DE782D" w:rsidRPr="009F5589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Хомут 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300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616800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8D5E53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11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Комплект маркеров с цифрами</w:t>
            </w:r>
            <w:r w:rsidRPr="009F5589">
              <w:rPr>
                <w:kern w:val="1"/>
                <w:sz w:val="14"/>
                <w:szCs w:val="14"/>
              </w:rPr>
              <w:t xml:space="preserve"> указателя дистанций (15, 16, 17, 18, 19, 20, 21, 22) по 2 шт.</w:t>
            </w:r>
          </w:p>
        </w:tc>
        <w:tc>
          <w:tcPr>
            <w:tcW w:w="851" w:type="dxa"/>
          </w:tcPr>
          <w:p w:rsidR="00DE782D" w:rsidRPr="00940140" w:rsidRDefault="00737386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proofErr w:type="spellStart"/>
            <w:r>
              <w:rPr>
                <w:kern w:val="1"/>
                <w:sz w:val="14"/>
                <w:szCs w:val="14"/>
              </w:rPr>
              <w:t>Компл</w:t>
            </w:r>
            <w:proofErr w:type="spellEnd"/>
            <w:r>
              <w:rPr>
                <w:kern w:val="1"/>
                <w:sz w:val="14"/>
                <w:szCs w:val="14"/>
              </w:rPr>
              <w:t>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  <w:r w:rsidR="008D5E53">
              <w:rPr>
                <w:kern w:val="1"/>
                <w:sz w:val="14"/>
                <w:szCs w:val="14"/>
                <w:lang w:val="en-US"/>
              </w:rPr>
              <w:t>2</w:t>
            </w:r>
          </w:p>
        </w:tc>
        <w:tc>
          <w:tcPr>
            <w:tcW w:w="4678" w:type="dxa"/>
          </w:tcPr>
          <w:p w:rsidR="00DE782D" w:rsidRPr="009F5589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  <w:lang w:val="en-US"/>
              </w:rPr>
              <w:t>S-</w:t>
            </w:r>
            <w:r w:rsidR="00ED3EEE">
              <w:rPr>
                <w:kern w:val="1"/>
                <w:sz w:val="14"/>
                <w:szCs w:val="14"/>
              </w:rPr>
              <w:t xml:space="preserve"> образные</w:t>
            </w:r>
            <w:r>
              <w:rPr>
                <w:kern w:val="1"/>
                <w:sz w:val="14"/>
                <w:szCs w:val="14"/>
                <w:lang w:val="en-US"/>
              </w:rPr>
              <w:t xml:space="preserve"> </w:t>
            </w:r>
            <w:r>
              <w:rPr>
                <w:kern w:val="1"/>
                <w:sz w:val="14"/>
                <w:szCs w:val="14"/>
              </w:rPr>
              <w:t>крючки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160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  <w:r w:rsidR="008D5E53">
              <w:rPr>
                <w:kern w:val="1"/>
                <w:sz w:val="14"/>
                <w:szCs w:val="14"/>
                <w:lang w:val="en-US"/>
              </w:rPr>
              <w:t>3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Защитная сетка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737386" w:rsidRPr="009D2AA1" w:rsidTr="00DB5CE4">
        <w:tc>
          <w:tcPr>
            <w:tcW w:w="567" w:type="dxa"/>
          </w:tcPr>
          <w:p w:rsidR="00737386" w:rsidRPr="008D5E53" w:rsidRDefault="00737386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</w:rPr>
              <w:t>1</w:t>
            </w:r>
            <w:r w:rsidR="008D5E53">
              <w:rPr>
                <w:kern w:val="1"/>
                <w:sz w:val="14"/>
                <w:szCs w:val="14"/>
                <w:lang w:val="en-US"/>
              </w:rPr>
              <w:t>4</w:t>
            </w:r>
          </w:p>
        </w:tc>
        <w:tc>
          <w:tcPr>
            <w:tcW w:w="4678" w:type="dxa"/>
          </w:tcPr>
          <w:p w:rsidR="00737386" w:rsidRDefault="00737386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Карабин </w:t>
            </w:r>
          </w:p>
        </w:tc>
        <w:tc>
          <w:tcPr>
            <w:tcW w:w="851" w:type="dxa"/>
          </w:tcPr>
          <w:p w:rsidR="00737386" w:rsidRPr="00940140" w:rsidRDefault="00737386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42</w:t>
            </w:r>
          </w:p>
        </w:tc>
        <w:tc>
          <w:tcPr>
            <w:tcW w:w="708" w:type="dxa"/>
          </w:tcPr>
          <w:p w:rsidR="00737386" w:rsidRPr="0025145D" w:rsidRDefault="00737386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8D5E53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</w:rPr>
              <w:t>1</w:t>
            </w:r>
            <w:r w:rsidR="008D5E53">
              <w:rPr>
                <w:kern w:val="1"/>
                <w:sz w:val="14"/>
                <w:szCs w:val="14"/>
                <w:lang w:val="en-US"/>
              </w:rPr>
              <w:t>5</w:t>
            </w:r>
          </w:p>
        </w:tc>
        <w:tc>
          <w:tcPr>
            <w:tcW w:w="4678" w:type="dxa"/>
          </w:tcPr>
          <w:p w:rsidR="00DE782D" w:rsidRPr="009F5589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Стальной шнур </w:t>
            </w:r>
            <w:r>
              <w:rPr>
                <w:kern w:val="1"/>
                <w:sz w:val="14"/>
                <w:szCs w:val="14"/>
                <w:lang w:val="en-US"/>
              </w:rPr>
              <w:t>d</w:t>
            </w:r>
            <w:r w:rsidRPr="009F5589">
              <w:rPr>
                <w:kern w:val="1"/>
                <w:sz w:val="14"/>
                <w:szCs w:val="14"/>
              </w:rPr>
              <w:t xml:space="preserve">3 </w:t>
            </w:r>
            <w:r>
              <w:rPr>
                <w:kern w:val="1"/>
                <w:sz w:val="14"/>
                <w:szCs w:val="14"/>
              </w:rPr>
              <w:t xml:space="preserve">мм </w:t>
            </w:r>
            <w:r>
              <w:rPr>
                <w:kern w:val="1"/>
                <w:sz w:val="14"/>
                <w:szCs w:val="14"/>
                <w:lang w:val="en-US"/>
              </w:rPr>
              <w:t>L</w:t>
            </w:r>
            <w:r w:rsidRPr="009F5589">
              <w:rPr>
                <w:kern w:val="1"/>
                <w:sz w:val="14"/>
                <w:szCs w:val="14"/>
              </w:rPr>
              <w:t>=3,67</w:t>
            </w:r>
            <w:r>
              <w:rPr>
                <w:kern w:val="1"/>
                <w:sz w:val="14"/>
                <w:szCs w:val="14"/>
              </w:rPr>
              <w:t>м</w:t>
            </w:r>
          </w:p>
        </w:tc>
        <w:tc>
          <w:tcPr>
            <w:tcW w:w="851" w:type="dxa"/>
          </w:tcPr>
          <w:p w:rsidR="00DE782D" w:rsidRPr="009F5589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2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9F5589" w:rsidRDefault="00DE782D" w:rsidP="003D07F2">
            <w:pPr>
              <w:jc w:val="center"/>
              <w:rPr>
                <w:kern w:val="1"/>
                <w:sz w:val="14"/>
                <w:szCs w:val="14"/>
                <w:lang w:val="en-US"/>
              </w:rPr>
            </w:pPr>
            <w:r>
              <w:rPr>
                <w:kern w:val="1"/>
                <w:sz w:val="14"/>
                <w:szCs w:val="14"/>
                <w:lang w:val="en-US"/>
              </w:rPr>
              <w:t>1</w:t>
            </w:r>
            <w:r w:rsidR="008D5E53">
              <w:rPr>
                <w:kern w:val="1"/>
                <w:sz w:val="14"/>
                <w:szCs w:val="14"/>
                <w:lang w:val="en-US"/>
              </w:rPr>
              <w:t>6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Стальной шнур </w:t>
            </w:r>
            <w:r>
              <w:rPr>
                <w:kern w:val="1"/>
                <w:sz w:val="14"/>
                <w:szCs w:val="14"/>
                <w:lang w:val="en-US"/>
              </w:rPr>
              <w:t>d</w:t>
            </w:r>
            <w:r w:rsidRPr="009F5589">
              <w:rPr>
                <w:kern w:val="1"/>
                <w:sz w:val="14"/>
                <w:szCs w:val="14"/>
              </w:rPr>
              <w:t xml:space="preserve">3 </w:t>
            </w:r>
            <w:r>
              <w:rPr>
                <w:kern w:val="1"/>
                <w:sz w:val="14"/>
                <w:szCs w:val="14"/>
              </w:rPr>
              <w:t xml:space="preserve">мм </w:t>
            </w:r>
            <w:r>
              <w:rPr>
                <w:kern w:val="1"/>
                <w:sz w:val="14"/>
                <w:szCs w:val="14"/>
                <w:lang w:val="en-US"/>
              </w:rPr>
              <w:t>L</w:t>
            </w:r>
            <w:r w:rsidRPr="009F5589">
              <w:rPr>
                <w:kern w:val="1"/>
                <w:sz w:val="14"/>
                <w:szCs w:val="14"/>
              </w:rPr>
              <w:t>=</w:t>
            </w:r>
            <w:r>
              <w:rPr>
                <w:kern w:val="1"/>
                <w:sz w:val="14"/>
                <w:szCs w:val="14"/>
              </w:rPr>
              <w:t>7</w:t>
            </w:r>
            <w:r w:rsidRPr="009F5589">
              <w:rPr>
                <w:kern w:val="1"/>
                <w:sz w:val="14"/>
                <w:szCs w:val="14"/>
              </w:rPr>
              <w:t>,</w:t>
            </w:r>
            <w:r>
              <w:rPr>
                <w:kern w:val="1"/>
                <w:sz w:val="14"/>
                <w:szCs w:val="14"/>
              </w:rPr>
              <w:t>24м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350FE7" w:rsidRPr="009D2AA1" w:rsidTr="00DB5CE4">
        <w:tc>
          <w:tcPr>
            <w:tcW w:w="567" w:type="dxa"/>
          </w:tcPr>
          <w:p w:rsidR="00350FE7" w:rsidRPr="00350FE7" w:rsidRDefault="00350FE7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17</w:t>
            </w:r>
          </w:p>
        </w:tc>
        <w:tc>
          <w:tcPr>
            <w:tcW w:w="4678" w:type="dxa"/>
          </w:tcPr>
          <w:p w:rsidR="00350FE7" w:rsidRDefault="00350FE7" w:rsidP="003D07F2">
            <w:pPr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Ручка откидная</w:t>
            </w:r>
            <w:r w:rsidR="00FA6186">
              <w:rPr>
                <w:kern w:val="1"/>
                <w:sz w:val="14"/>
                <w:szCs w:val="14"/>
              </w:rPr>
              <w:t xml:space="preserve"> с комплектом </w:t>
            </w:r>
            <w:proofErr w:type="spellStart"/>
            <w:r w:rsidR="00FA6186">
              <w:rPr>
                <w:kern w:val="1"/>
                <w:sz w:val="14"/>
                <w:szCs w:val="14"/>
              </w:rPr>
              <w:t>саморезов</w:t>
            </w:r>
            <w:proofErr w:type="spellEnd"/>
          </w:p>
        </w:tc>
        <w:tc>
          <w:tcPr>
            <w:tcW w:w="851" w:type="dxa"/>
          </w:tcPr>
          <w:p w:rsidR="00350FE7" w:rsidRDefault="00350FE7" w:rsidP="003D07F2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28</w:t>
            </w:r>
          </w:p>
        </w:tc>
        <w:tc>
          <w:tcPr>
            <w:tcW w:w="708" w:type="dxa"/>
          </w:tcPr>
          <w:p w:rsidR="00350FE7" w:rsidRPr="0025145D" w:rsidRDefault="00350FE7" w:rsidP="003C796D">
            <w:pPr>
              <w:jc w:val="center"/>
              <w:rPr>
                <w:kern w:val="1"/>
                <w:sz w:val="14"/>
                <w:szCs w:val="14"/>
              </w:rPr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3F1E67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  <w:r w:rsidR="003F1E67">
              <w:rPr>
                <w:kern w:val="1"/>
                <w:sz w:val="14"/>
                <w:szCs w:val="14"/>
              </w:rPr>
              <w:t>8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Упаковка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  <w:tr w:rsidR="00DE782D" w:rsidRPr="009D2AA1" w:rsidTr="00DB5CE4">
        <w:tc>
          <w:tcPr>
            <w:tcW w:w="567" w:type="dxa"/>
          </w:tcPr>
          <w:p w:rsidR="00DE782D" w:rsidRPr="003F1E67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  <w:r w:rsidR="003F1E67">
              <w:rPr>
                <w:kern w:val="1"/>
                <w:sz w:val="14"/>
                <w:szCs w:val="14"/>
              </w:rPr>
              <w:t>9</w:t>
            </w:r>
          </w:p>
        </w:tc>
        <w:tc>
          <w:tcPr>
            <w:tcW w:w="4678" w:type="dxa"/>
          </w:tcPr>
          <w:p w:rsidR="00DE782D" w:rsidRPr="00940140" w:rsidRDefault="00DE782D" w:rsidP="003D07F2">
            <w:pPr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1" w:type="dxa"/>
          </w:tcPr>
          <w:p w:rsidR="00DE782D" w:rsidRPr="00940140" w:rsidRDefault="00DE782D" w:rsidP="003D07F2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</w:pPr>
            <w:r w:rsidRPr="0025145D"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C40E3E" w:rsidRPr="00DB5CE4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p w:rsidR="00940140" w:rsidRPr="00DB5CE4" w:rsidRDefault="0094014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8D5E53" w:rsidRDefault="00933627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Мобильное ограждение</w:t>
      </w:r>
      <w:r w:rsidR="006A7ABB">
        <w:rPr>
          <w:rFonts w:ascii="Times New Roman" w:hAnsi="Times New Roman" w:cs="Times New Roman"/>
          <w:sz w:val="14"/>
          <w:szCs w:val="14"/>
        </w:rPr>
        <w:t xml:space="preserve"> поставляется комплектом</w:t>
      </w:r>
      <w:r>
        <w:rPr>
          <w:rFonts w:ascii="Times New Roman" w:hAnsi="Times New Roman" w:cs="Times New Roman"/>
          <w:sz w:val="14"/>
          <w:szCs w:val="14"/>
        </w:rPr>
        <w:t xml:space="preserve"> из стоек </w:t>
      </w:r>
      <w:r w:rsidRPr="00933627">
        <w:rPr>
          <w:rFonts w:ascii="Times New Roman" w:hAnsi="Times New Roman" w:cs="Times New Roman"/>
          <w:sz w:val="14"/>
          <w:szCs w:val="14"/>
        </w:rPr>
        <w:t xml:space="preserve">[1], </w:t>
      </w:r>
      <w:r>
        <w:rPr>
          <w:rFonts w:ascii="Times New Roman" w:hAnsi="Times New Roman" w:cs="Times New Roman"/>
          <w:sz w:val="14"/>
          <w:szCs w:val="14"/>
        </w:rPr>
        <w:t>стоек</w:t>
      </w:r>
      <w:r w:rsidRPr="0093362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угловых </w:t>
      </w:r>
      <w:r w:rsidRPr="00933627">
        <w:rPr>
          <w:rFonts w:ascii="Times New Roman" w:hAnsi="Times New Roman" w:cs="Times New Roman"/>
          <w:sz w:val="14"/>
          <w:szCs w:val="14"/>
        </w:rPr>
        <w:t>[2]</w:t>
      </w:r>
      <w:r w:rsidR="008D5E53">
        <w:rPr>
          <w:rFonts w:ascii="Times New Roman" w:hAnsi="Times New Roman" w:cs="Times New Roman"/>
          <w:sz w:val="14"/>
          <w:szCs w:val="14"/>
        </w:rPr>
        <w:t xml:space="preserve">, съемных панелей на замках </w:t>
      </w:r>
      <w:r w:rsidR="008D5E53" w:rsidRPr="008D5E53">
        <w:rPr>
          <w:rFonts w:ascii="Times New Roman" w:hAnsi="Times New Roman" w:cs="Times New Roman"/>
          <w:sz w:val="14"/>
          <w:szCs w:val="14"/>
        </w:rPr>
        <w:t xml:space="preserve">[3], </w:t>
      </w:r>
      <w:r w:rsidR="008D5E53">
        <w:rPr>
          <w:rFonts w:ascii="Times New Roman" w:hAnsi="Times New Roman" w:cs="Times New Roman"/>
          <w:sz w:val="14"/>
          <w:szCs w:val="14"/>
        </w:rPr>
        <w:t xml:space="preserve">матов отбойных </w:t>
      </w:r>
      <w:r w:rsidR="008D5E53" w:rsidRPr="008D5E53">
        <w:rPr>
          <w:rFonts w:ascii="Times New Roman" w:hAnsi="Times New Roman" w:cs="Times New Roman"/>
          <w:sz w:val="14"/>
          <w:szCs w:val="14"/>
        </w:rPr>
        <w:t xml:space="preserve">[4-7], </w:t>
      </w:r>
      <w:r w:rsidR="008D5E53">
        <w:rPr>
          <w:rFonts w:ascii="Times New Roman" w:hAnsi="Times New Roman" w:cs="Times New Roman"/>
          <w:sz w:val="14"/>
          <w:szCs w:val="14"/>
        </w:rPr>
        <w:t xml:space="preserve">планок верхних </w:t>
      </w:r>
      <w:r w:rsidR="008D5E53" w:rsidRPr="008D5E53">
        <w:rPr>
          <w:rFonts w:ascii="Times New Roman" w:hAnsi="Times New Roman" w:cs="Times New Roman"/>
          <w:sz w:val="14"/>
          <w:szCs w:val="14"/>
        </w:rPr>
        <w:t xml:space="preserve">[8], </w:t>
      </w:r>
      <w:r w:rsidR="008D5E53">
        <w:rPr>
          <w:rFonts w:ascii="Times New Roman" w:hAnsi="Times New Roman" w:cs="Times New Roman"/>
          <w:sz w:val="14"/>
          <w:szCs w:val="14"/>
        </w:rPr>
        <w:t xml:space="preserve">сетки </w:t>
      </w:r>
      <w:r w:rsidR="008D5E53" w:rsidRPr="008D5E53">
        <w:rPr>
          <w:rFonts w:ascii="Times New Roman" w:hAnsi="Times New Roman" w:cs="Times New Roman"/>
          <w:sz w:val="14"/>
          <w:szCs w:val="14"/>
        </w:rPr>
        <w:t xml:space="preserve">[13] </w:t>
      </w:r>
      <w:r w:rsidR="008D5E53">
        <w:rPr>
          <w:rFonts w:ascii="Times New Roman" w:hAnsi="Times New Roman" w:cs="Times New Roman"/>
          <w:sz w:val="14"/>
          <w:szCs w:val="14"/>
        </w:rPr>
        <w:t>и элементов необходимых для сборки изделия.</w:t>
      </w:r>
    </w:p>
    <w:p w:rsidR="0034696C" w:rsidRDefault="008D5E53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Стойки опорные </w:t>
      </w:r>
      <w:r w:rsidRPr="008D5E53">
        <w:rPr>
          <w:rFonts w:ascii="Times New Roman" w:hAnsi="Times New Roman" w:cs="Times New Roman"/>
          <w:sz w:val="14"/>
          <w:szCs w:val="14"/>
        </w:rPr>
        <w:t xml:space="preserve">[1-2] </w:t>
      </w:r>
      <w:r>
        <w:rPr>
          <w:rFonts w:ascii="Times New Roman" w:hAnsi="Times New Roman" w:cs="Times New Roman"/>
          <w:sz w:val="14"/>
          <w:szCs w:val="14"/>
        </w:rPr>
        <w:t>Представляют собой сварные конструкции</w:t>
      </w:r>
      <w:r w:rsidR="00DB5CE4">
        <w:rPr>
          <w:rFonts w:ascii="Times New Roman" w:hAnsi="Times New Roman" w:cs="Times New Roman"/>
          <w:sz w:val="14"/>
          <w:szCs w:val="14"/>
        </w:rPr>
        <w:t>,</w:t>
      </w:r>
      <w:r>
        <w:rPr>
          <w:rFonts w:ascii="Times New Roman" w:hAnsi="Times New Roman" w:cs="Times New Roman"/>
          <w:sz w:val="14"/>
          <w:szCs w:val="14"/>
        </w:rPr>
        <w:t xml:space="preserve"> в своем составе имеющие опорные платформы и пазы для фиксации съемных </w:t>
      </w:r>
      <w:r w:rsidR="0034696C">
        <w:rPr>
          <w:rFonts w:ascii="Times New Roman" w:hAnsi="Times New Roman" w:cs="Times New Roman"/>
          <w:sz w:val="14"/>
          <w:szCs w:val="14"/>
        </w:rPr>
        <w:t xml:space="preserve">фанерных панелей </w:t>
      </w:r>
      <w:r w:rsidRPr="008D5E53">
        <w:rPr>
          <w:rFonts w:ascii="Times New Roman" w:hAnsi="Times New Roman" w:cs="Times New Roman"/>
          <w:sz w:val="14"/>
          <w:szCs w:val="14"/>
        </w:rPr>
        <w:t xml:space="preserve">[3] </w:t>
      </w:r>
      <w:r w:rsidR="0034696C">
        <w:rPr>
          <w:rFonts w:ascii="Times New Roman" w:hAnsi="Times New Roman" w:cs="Times New Roman"/>
          <w:sz w:val="14"/>
          <w:szCs w:val="14"/>
        </w:rPr>
        <w:t xml:space="preserve">и планок </w:t>
      </w:r>
      <w:r w:rsidR="0034696C" w:rsidRPr="0034696C">
        <w:rPr>
          <w:rFonts w:ascii="Times New Roman" w:hAnsi="Times New Roman" w:cs="Times New Roman"/>
          <w:sz w:val="14"/>
          <w:szCs w:val="14"/>
        </w:rPr>
        <w:t>[8]</w:t>
      </w:r>
      <w:r w:rsidR="00DB5CE4">
        <w:rPr>
          <w:rFonts w:ascii="Times New Roman" w:hAnsi="Times New Roman" w:cs="Times New Roman"/>
          <w:sz w:val="14"/>
          <w:szCs w:val="14"/>
        </w:rPr>
        <w:t>.</w:t>
      </w:r>
    </w:p>
    <w:p w:rsidR="0034696C" w:rsidRPr="00AE6987" w:rsidRDefault="0034696C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Съемные фанерные панели</w:t>
      </w:r>
      <w:r w:rsidRPr="0034696C">
        <w:rPr>
          <w:rFonts w:ascii="Times New Roman" w:hAnsi="Times New Roman" w:cs="Times New Roman"/>
          <w:sz w:val="14"/>
          <w:szCs w:val="14"/>
        </w:rPr>
        <w:t xml:space="preserve"> [3]</w:t>
      </w:r>
      <w:r>
        <w:rPr>
          <w:rFonts w:ascii="Times New Roman" w:hAnsi="Times New Roman" w:cs="Times New Roman"/>
          <w:sz w:val="14"/>
          <w:szCs w:val="14"/>
        </w:rPr>
        <w:t xml:space="preserve"> выполнены из влагостойкой фанеры 18мм с закрепленными на них замками из гальванизированной стали. В своем составе панели имеют накладки из ленты </w:t>
      </w:r>
      <w:proofErr w:type="spellStart"/>
      <w:r>
        <w:rPr>
          <w:rFonts w:ascii="Times New Roman" w:hAnsi="Times New Roman" w:cs="Times New Roman"/>
          <w:sz w:val="14"/>
          <w:szCs w:val="14"/>
        </w:rPr>
        <w:t>велкро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для закрепления отбойных матов </w:t>
      </w:r>
      <w:r w:rsidRPr="0034696C">
        <w:rPr>
          <w:rFonts w:ascii="Times New Roman" w:hAnsi="Times New Roman" w:cs="Times New Roman"/>
          <w:sz w:val="14"/>
          <w:szCs w:val="14"/>
        </w:rPr>
        <w:t xml:space="preserve">[4-7]. </w:t>
      </w:r>
      <w:r>
        <w:rPr>
          <w:rFonts w:ascii="Times New Roman" w:hAnsi="Times New Roman" w:cs="Times New Roman"/>
          <w:sz w:val="14"/>
          <w:szCs w:val="14"/>
        </w:rPr>
        <w:t>В нижней части панелей закреплен</w:t>
      </w:r>
      <w:r w:rsidR="00DB5CE4">
        <w:rPr>
          <w:rFonts w:ascii="Times New Roman" w:hAnsi="Times New Roman" w:cs="Times New Roman"/>
          <w:sz w:val="14"/>
          <w:szCs w:val="14"/>
        </w:rPr>
        <w:t xml:space="preserve">ы </w:t>
      </w:r>
      <w:proofErr w:type="gramStart"/>
      <w:r w:rsidR="00DB5CE4">
        <w:rPr>
          <w:rFonts w:ascii="Times New Roman" w:hAnsi="Times New Roman" w:cs="Times New Roman"/>
          <w:sz w:val="14"/>
          <w:szCs w:val="14"/>
        </w:rPr>
        <w:t>винт-</w:t>
      </w:r>
      <w:r>
        <w:rPr>
          <w:rFonts w:ascii="Times New Roman" w:hAnsi="Times New Roman" w:cs="Times New Roman"/>
          <w:sz w:val="14"/>
          <w:szCs w:val="14"/>
        </w:rPr>
        <w:t>кольца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для фиксации сетки через карабины </w:t>
      </w:r>
      <w:r w:rsidRPr="0034696C">
        <w:rPr>
          <w:rFonts w:ascii="Times New Roman" w:hAnsi="Times New Roman" w:cs="Times New Roman"/>
          <w:sz w:val="14"/>
          <w:szCs w:val="14"/>
        </w:rPr>
        <w:t>[14].</w:t>
      </w:r>
    </w:p>
    <w:p w:rsidR="00EC2070" w:rsidRPr="00AE6987" w:rsidRDefault="0034696C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Отбойные маты </w:t>
      </w:r>
      <w:r w:rsidRPr="0034696C">
        <w:rPr>
          <w:rFonts w:ascii="Times New Roman" w:hAnsi="Times New Roman" w:cs="Times New Roman"/>
          <w:sz w:val="14"/>
          <w:szCs w:val="14"/>
        </w:rPr>
        <w:t xml:space="preserve">[4-7] </w:t>
      </w:r>
      <w:r>
        <w:rPr>
          <w:rFonts w:ascii="Times New Roman" w:hAnsi="Times New Roman" w:cs="Times New Roman"/>
          <w:sz w:val="14"/>
          <w:szCs w:val="14"/>
        </w:rPr>
        <w:t xml:space="preserve">выполнены из тентового материала с наполнителем из ПВВ толщиной 50мм. В своем составе маты имеют накладки из ленты </w:t>
      </w:r>
      <w:proofErr w:type="spellStart"/>
      <w:r>
        <w:rPr>
          <w:rFonts w:ascii="Times New Roman" w:hAnsi="Times New Roman" w:cs="Times New Roman"/>
          <w:sz w:val="14"/>
          <w:szCs w:val="14"/>
        </w:rPr>
        <w:t>велкро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для соединения со съемными панелями </w:t>
      </w:r>
      <w:r w:rsidRPr="0034696C">
        <w:rPr>
          <w:rFonts w:ascii="Times New Roman" w:hAnsi="Times New Roman" w:cs="Times New Roman"/>
          <w:sz w:val="14"/>
          <w:szCs w:val="14"/>
        </w:rPr>
        <w:t>[3].</w:t>
      </w:r>
    </w:p>
    <w:p w:rsidR="008D5E53" w:rsidRPr="008D5E53" w:rsidRDefault="00EC2070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Планки верхние</w:t>
      </w:r>
      <w:r w:rsidR="009D2590">
        <w:rPr>
          <w:rFonts w:ascii="Times New Roman" w:hAnsi="Times New Roman" w:cs="Times New Roman"/>
          <w:sz w:val="14"/>
          <w:szCs w:val="14"/>
        </w:rPr>
        <w:t xml:space="preserve"> </w:t>
      </w:r>
      <w:r w:rsidR="009D2590" w:rsidRPr="009D2590">
        <w:rPr>
          <w:rFonts w:ascii="Times New Roman" w:hAnsi="Times New Roman" w:cs="Times New Roman"/>
          <w:sz w:val="14"/>
          <w:szCs w:val="14"/>
        </w:rPr>
        <w:t xml:space="preserve">[8] </w:t>
      </w:r>
      <w:r w:rsidR="009D2590">
        <w:rPr>
          <w:rFonts w:ascii="Times New Roman" w:hAnsi="Times New Roman" w:cs="Times New Roman"/>
          <w:sz w:val="14"/>
          <w:szCs w:val="14"/>
        </w:rPr>
        <w:t xml:space="preserve">выполнены </w:t>
      </w:r>
      <w:r w:rsidR="00DB5CE4">
        <w:rPr>
          <w:rFonts w:ascii="Times New Roman" w:hAnsi="Times New Roman" w:cs="Times New Roman"/>
          <w:sz w:val="14"/>
          <w:szCs w:val="14"/>
        </w:rPr>
        <w:t>из трубы 25х25мм</w:t>
      </w:r>
      <w:r w:rsidR="009D2590">
        <w:rPr>
          <w:rFonts w:ascii="Times New Roman" w:hAnsi="Times New Roman" w:cs="Times New Roman"/>
          <w:sz w:val="14"/>
          <w:szCs w:val="14"/>
        </w:rPr>
        <w:t>. В своем составе планки имеют фиксаторы для закрепления на опорных стойках.</w:t>
      </w:r>
    </w:p>
    <w:p w:rsidR="00C40E3E" w:rsidRPr="009D2590" w:rsidRDefault="009D2590" w:rsidP="003D07F2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оцинкованы и покрыты порошковой эмалью. Замки фиксаторов съ</w:t>
      </w:r>
      <w:r w:rsidR="00DB5CE4">
        <w:rPr>
          <w:rFonts w:ascii="Times New Roman" w:hAnsi="Times New Roman" w:cs="Times New Roman"/>
          <w:sz w:val="14"/>
          <w:szCs w:val="14"/>
        </w:rPr>
        <w:t>емных панелей гальванизированы.</w:t>
      </w:r>
    </w:p>
    <w:p w:rsidR="00CE3B9C" w:rsidRPr="009D2590" w:rsidRDefault="00CE3B9C" w:rsidP="00DB5CE4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Pr="00DB5CE4" w:rsidRDefault="00CE3B9C" w:rsidP="00DB5CE4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3181350" cy="2440912"/>
            <wp:effectExtent l="19050" t="0" r="0" b="0"/>
            <wp:docPr id="3" name="Рисунок 2" descr="9584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4_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5520" cy="244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81675D" w:rsidRP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C40E3E" w:rsidRPr="00DD2379" w:rsidRDefault="0081675D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drawing>
          <wp:inline distT="0" distB="0" distL="0" distR="0">
            <wp:extent cx="4216400" cy="4233191"/>
            <wp:effectExtent l="19050" t="0" r="0" b="0"/>
            <wp:docPr id="2" name="Рисунок 1" descr="9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2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Pr="00DB5CE4" w:rsidRDefault="0081675D" w:rsidP="00DD2379">
      <w:pPr>
        <w:widowControl w:val="0"/>
        <w:autoSpaceDE w:val="0"/>
        <w:autoSpaceDN w:val="0"/>
        <w:adjustRightInd w:val="0"/>
        <w:jc w:val="center"/>
        <w:rPr>
          <w:iCs/>
          <w:sz w:val="14"/>
          <w:szCs w:val="14"/>
        </w:rPr>
      </w:pPr>
    </w:p>
    <w:p w:rsidR="00345D19" w:rsidRPr="00965CF8" w:rsidRDefault="00345D19" w:rsidP="00345D1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2</w:t>
      </w:r>
    </w:p>
    <w:p w:rsidR="00345D19" w:rsidRPr="00DB5CE4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Pr="00DB5CE4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DB5CE4">
      <w:pPr>
        <w:ind w:firstLine="426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0F5816" w:rsidRPr="000F5816" w:rsidRDefault="000F5816" w:rsidP="00DB5CE4">
      <w:pPr>
        <w:ind w:firstLine="426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AE6987" w:rsidRDefault="00AE6987" w:rsidP="00DB5CE4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426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Установить стойки </w:t>
      </w:r>
      <w:r w:rsidRPr="00AE6987">
        <w:rPr>
          <w:kern w:val="1"/>
          <w:sz w:val="14"/>
          <w:szCs w:val="14"/>
        </w:rPr>
        <w:t>[</w:t>
      </w:r>
      <w:r>
        <w:rPr>
          <w:kern w:val="1"/>
          <w:sz w:val="14"/>
          <w:szCs w:val="14"/>
        </w:rPr>
        <w:t>1</w:t>
      </w:r>
      <w:r w:rsidRPr="00AE6987">
        <w:rPr>
          <w:kern w:val="1"/>
          <w:sz w:val="14"/>
          <w:szCs w:val="14"/>
        </w:rPr>
        <w:t xml:space="preserve">-2], </w:t>
      </w:r>
      <w:r>
        <w:rPr>
          <w:kern w:val="1"/>
          <w:sz w:val="14"/>
          <w:szCs w:val="14"/>
        </w:rPr>
        <w:t xml:space="preserve">съемные фанерные панели </w:t>
      </w:r>
      <w:r w:rsidRPr="00AE6987">
        <w:rPr>
          <w:kern w:val="1"/>
          <w:sz w:val="14"/>
          <w:szCs w:val="14"/>
        </w:rPr>
        <w:t xml:space="preserve">[3] </w:t>
      </w:r>
      <w:r>
        <w:rPr>
          <w:kern w:val="1"/>
          <w:sz w:val="14"/>
          <w:szCs w:val="14"/>
        </w:rPr>
        <w:t xml:space="preserve">и планки </w:t>
      </w:r>
      <w:r w:rsidRPr="00AE6987">
        <w:rPr>
          <w:kern w:val="1"/>
          <w:sz w:val="14"/>
          <w:szCs w:val="14"/>
        </w:rPr>
        <w:t xml:space="preserve">[8] </w:t>
      </w:r>
      <w:r>
        <w:rPr>
          <w:kern w:val="1"/>
          <w:sz w:val="14"/>
          <w:szCs w:val="14"/>
        </w:rPr>
        <w:t>согласно</w:t>
      </w:r>
      <w:r w:rsidR="007077CC">
        <w:rPr>
          <w:kern w:val="1"/>
          <w:sz w:val="14"/>
          <w:szCs w:val="14"/>
        </w:rPr>
        <w:t xml:space="preserve"> рис.1</w:t>
      </w:r>
      <w:r w:rsidR="00ED3EEE">
        <w:rPr>
          <w:kern w:val="1"/>
          <w:sz w:val="14"/>
          <w:szCs w:val="14"/>
        </w:rPr>
        <w:t xml:space="preserve">. Для удобства перемещения на фанерные панели с наружной стороны следует установить откидные ручки </w:t>
      </w:r>
      <w:r w:rsidR="00ED3EEE" w:rsidRPr="00ED3EEE">
        <w:rPr>
          <w:kern w:val="1"/>
          <w:sz w:val="14"/>
          <w:szCs w:val="14"/>
        </w:rPr>
        <w:t>[17]</w:t>
      </w:r>
      <w:r w:rsidR="00ED3EEE">
        <w:rPr>
          <w:kern w:val="1"/>
          <w:sz w:val="14"/>
          <w:szCs w:val="14"/>
        </w:rPr>
        <w:t xml:space="preserve"> с помощью </w:t>
      </w:r>
      <w:proofErr w:type="spellStart"/>
      <w:r w:rsidR="00ED3EEE">
        <w:rPr>
          <w:kern w:val="1"/>
          <w:sz w:val="14"/>
          <w:szCs w:val="14"/>
        </w:rPr>
        <w:t>саморезов</w:t>
      </w:r>
      <w:proofErr w:type="spellEnd"/>
      <w:r w:rsidR="00ED3EEE">
        <w:rPr>
          <w:kern w:val="1"/>
          <w:sz w:val="14"/>
          <w:szCs w:val="14"/>
        </w:rPr>
        <w:t xml:space="preserve"> по месту</w:t>
      </w:r>
      <w:r w:rsidR="00ED3EEE" w:rsidRPr="00ED3EEE">
        <w:rPr>
          <w:kern w:val="1"/>
          <w:sz w:val="14"/>
          <w:szCs w:val="14"/>
        </w:rPr>
        <w:t>.</w:t>
      </w:r>
    </w:p>
    <w:p w:rsidR="000F5816" w:rsidRPr="000F5816" w:rsidRDefault="00AE6987" w:rsidP="00DB5CE4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426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На фанерные панели установить отбойные маты</w:t>
      </w:r>
      <w:r w:rsidR="007077CC">
        <w:rPr>
          <w:kern w:val="1"/>
          <w:sz w:val="14"/>
          <w:szCs w:val="14"/>
        </w:rPr>
        <w:t xml:space="preserve"> </w:t>
      </w:r>
      <w:r w:rsidRPr="00AE6987">
        <w:rPr>
          <w:kern w:val="1"/>
          <w:sz w:val="14"/>
          <w:szCs w:val="14"/>
        </w:rPr>
        <w:t xml:space="preserve">[4-7] </w:t>
      </w:r>
      <w:r>
        <w:rPr>
          <w:kern w:val="1"/>
          <w:sz w:val="14"/>
          <w:szCs w:val="14"/>
        </w:rPr>
        <w:t xml:space="preserve">с помощью лент </w:t>
      </w:r>
      <w:proofErr w:type="spellStart"/>
      <w:r>
        <w:rPr>
          <w:kern w:val="1"/>
          <w:sz w:val="14"/>
          <w:szCs w:val="14"/>
        </w:rPr>
        <w:t>велкро</w:t>
      </w:r>
      <w:proofErr w:type="spellEnd"/>
      <w:r>
        <w:rPr>
          <w:kern w:val="1"/>
          <w:sz w:val="14"/>
          <w:szCs w:val="14"/>
        </w:rPr>
        <w:t xml:space="preserve"> (см. рис.1)</w:t>
      </w:r>
      <w:r w:rsidR="00DB5CE4">
        <w:rPr>
          <w:kern w:val="1"/>
          <w:sz w:val="14"/>
          <w:szCs w:val="14"/>
        </w:rPr>
        <w:t>.</w:t>
      </w:r>
    </w:p>
    <w:p w:rsidR="000F5816" w:rsidRPr="00AE6987" w:rsidRDefault="00AE6987" w:rsidP="00DB5CE4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426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На опорные стойки </w:t>
      </w:r>
      <w:r w:rsidRPr="00AE6987">
        <w:rPr>
          <w:kern w:val="1"/>
          <w:sz w:val="14"/>
          <w:szCs w:val="14"/>
        </w:rPr>
        <w:t xml:space="preserve">[1-2] </w:t>
      </w:r>
      <w:r>
        <w:rPr>
          <w:kern w:val="1"/>
          <w:sz w:val="14"/>
          <w:szCs w:val="14"/>
        </w:rPr>
        <w:t xml:space="preserve">установить трубки протекторы начиная от уровня фанерных панелей </w:t>
      </w:r>
      <w:r w:rsidRPr="00AE6987">
        <w:rPr>
          <w:kern w:val="1"/>
          <w:sz w:val="14"/>
          <w:szCs w:val="14"/>
        </w:rPr>
        <w:t xml:space="preserve">[3] </w:t>
      </w:r>
      <w:r>
        <w:rPr>
          <w:kern w:val="1"/>
          <w:sz w:val="14"/>
          <w:szCs w:val="14"/>
        </w:rPr>
        <w:t xml:space="preserve">на высоту 3м от уровня пола. Трубки протекторы на стойках следует закрепить хомутами </w:t>
      </w:r>
      <w:r w:rsidRPr="00DB5CE4">
        <w:rPr>
          <w:kern w:val="1"/>
          <w:sz w:val="14"/>
          <w:szCs w:val="14"/>
        </w:rPr>
        <w:t>[10]</w:t>
      </w:r>
      <w:r w:rsidR="00DB5CE4">
        <w:rPr>
          <w:kern w:val="1"/>
          <w:sz w:val="14"/>
          <w:szCs w:val="14"/>
        </w:rPr>
        <w:t>.</w:t>
      </w:r>
    </w:p>
    <w:p w:rsidR="00AE6987" w:rsidRDefault="00AE6987" w:rsidP="00DB5CE4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426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 xml:space="preserve">Установить сетку </w:t>
      </w:r>
      <w:r w:rsidRPr="00AE6987">
        <w:rPr>
          <w:kern w:val="1"/>
          <w:sz w:val="14"/>
          <w:szCs w:val="14"/>
        </w:rPr>
        <w:t xml:space="preserve">[13]. </w:t>
      </w:r>
      <w:r>
        <w:rPr>
          <w:kern w:val="1"/>
          <w:sz w:val="14"/>
          <w:szCs w:val="14"/>
        </w:rPr>
        <w:t xml:space="preserve">В нижней части сетка через карабины </w:t>
      </w:r>
      <w:r w:rsidRPr="00AE6987">
        <w:rPr>
          <w:kern w:val="1"/>
          <w:sz w:val="14"/>
          <w:szCs w:val="14"/>
        </w:rPr>
        <w:t>[</w:t>
      </w:r>
      <w:r>
        <w:rPr>
          <w:kern w:val="1"/>
          <w:sz w:val="14"/>
          <w:szCs w:val="14"/>
        </w:rPr>
        <w:t>14</w:t>
      </w:r>
      <w:r w:rsidRPr="00AE6987">
        <w:rPr>
          <w:kern w:val="1"/>
          <w:sz w:val="14"/>
          <w:szCs w:val="14"/>
        </w:rPr>
        <w:t>]</w:t>
      </w:r>
      <w:r>
        <w:rPr>
          <w:kern w:val="1"/>
          <w:sz w:val="14"/>
          <w:szCs w:val="14"/>
        </w:rPr>
        <w:t xml:space="preserve"> крепится к </w:t>
      </w:r>
      <w:proofErr w:type="gramStart"/>
      <w:r>
        <w:rPr>
          <w:kern w:val="1"/>
          <w:sz w:val="14"/>
          <w:szCs w:val="14"/>
        </w:rPr>
        <w:t>винт</w:t>
      </w:r>
      <w:r w:rsidR="00DB5CE4">
        <w:rPr>
          <w:kern w:val="1"/>
          <w:sz w:val="14"/>
          <w:szCs w:val="14"/>
        </w:rPr>
        <w:t>-</w:t>
      </w:r>
      <w:r>
        <w:rPr>
          <w:kern w:val="1"/>
          <w:sz w:val="14"/>
          <w:szCs w:val="14"/>
        </w:rPr>
        <w:t>кольцам</w:t>
      </w:r>
      <w:proofErr w:type="gramEnd"/>
      <w:r>
        <w:rPr>
          <w:kern w:val="1"/>
          <w:sz w:val="14"/>
          <w:szCs w:val="14"/>
        </w:rPr>
        <w:t xml:space="preserve"> фанерных панелей (Винт</w:t>
      </w:r>
      <w:r w:rsidR="00DB5CE4">
        <w:rPr>
          <w:kern w:val="1"/>
          <w:sz w:val="14"/>
          <w:szCs w:val="14"/>
        </w:rPr>
        <w:t>-</w:t>
      </w:r>
      <w:r>
        <w:rPr>
          <w:kern w:val="1"/>
          <w:sz w:val="14"/>
          <w:szCs w:val="14"/>
        </w:rPr>
        <w:t xml:space="preserve">кольца закреплены в нижней части съемных панелей по 3 кольца на каждую панель). </w:t>
      </w:r>
      <w:r w:rsidRPr="00AE6987">
        <w:rPr>
          <w:kern w:val="1"/>
          <w:sz w:val="14"/>
          <w:szCs w:val="14"/>
        </w:rPr>
        <w:t xml:space="preserve">Далее сетка сверху </w:t>
      </w:r>
      <w:r>
        <w:rPr>
          <w:kern w:val="1"/>
          <w:sz w:val="14"/>
          <w:szCs w:val="14"/>
        </w:rPr>
        <w:t xml:space="preserve">перекидывается через планку </w:t>
      </w:r>
      <w:r w:rsidRPr="00AE6987">
        <w:rPr>
          <w:kern w:val="1"/>
          <w:sz w:val="14"/>
          <w:szCs w:val="14"/>
        </w:rPr>
        <w:t xml:space="preserve">[8] </w:t>
      </w:r>
      <w:r>
        <w:rPr>
          <w:kern w:val="1"/>
          <w:sz w:val="14"/>
          <w:szCs w:val="14"/>
        </w:rPr>
        <w:t>и натягивается в вертикальном направлении</w:t>
      </w:r>
      <w:r w:rsidR="00ED3EEE">
        <w:rPr>
          <w:kern w:val="1"/>
          <w:sz w:val="14"/>
          <w:szCs w:val="14"/>
        </w:rPr>
        <w:t xml:space="preserve">. </w:t>
      </w:r>
      <w:r w:rsidR="00ED3EEE" w:rsidRPr="00ED3EEE">
        <w:rPr>
          <w:kern w:val="1"/>
          <w:sz w:val="14"/>
          <w:szCs w:val="14"/>
        </w:rPr>
        <w:t>Фиксация сетки в натянутом положении осуществляется при помощи S-образных крюков</w:t>
      </w:r>
      <w:r w:rsidR="00ED3EEE">
        <w:rPr>
          <w:kern w:val="1"/>
          <w:sz w:val="14"/>
          <w:szCs w:val="14"/>
        </w:rPr>
        <w:t xml:space="preserve"> </w:t>
      </w:r>
      <w:r w:rsidR="00ED3EEE" w:rsidRPr="00ED3EEE">
        <w:rPr>
          <w:kern w:val="1"/>
          <w:sz w:val="14"/>
          <w:szCs w:val="14"/>
        </w:rPr>
        <w:t>[12]. Вокруг первой и последней стойки сетка оборачивается по краям и натягивается в горизонтальном направлении. Фиксация сетки в натянутом</w:t>
      </w:r>
      <w:r w:rsidR="00DB5CE4">
        <w:rPr>
          <w:kern w:val="1"/>
          <w:sz w:val="14"/>
          <w:szCs w:val="14"/>
        </w:rPr>
        <w:t xml:space="preserve"> </w:t>
      </w:r>
      <w:r w:rsidR="00ED3EEE" w:rsidRPr="00ED3EEE">
        <w:rPr>
          <w:kern w:val="1"/>
          <w:sz w:val="14"/>
          <w:szCs w:val="14"/>
        </w:rPr>
        <w:t xml:space="preserve">положении также осуществляется при помощи S-образных крюков [12] </w:t>
      </w:r>
      <w:r w:rsidR="00ED3EEE">
        <w:rPr>
          <w:kern w:val="1"/>
          <w:sz w:val="14"/>
          <w:szCs w:val="14"/>
        </w:rPr>
        <w:t>(см. рис 3)</w:t>
      </w:r>
      <w:r w:rsidR="00DB5CE4">
        <w:rPr>
          <w:kern w:val="1"/>
          <w:sz w:val="14"/>
          <w:szCs w:val="14"/>
        </w:rPr>
        <w:t>.</w:t>
      </w:r>
    </w:p>
    <w:p w:rsidR="00C40E3E" w:rsidRPr="00DB5CE4" w:rsidRDefault="00C40E3E" w:rsidP="00DB5CE4">
      <w:pPr>
        <w:widowControl w:val="0"/>
        <w:autoSpaceDE w:val="0"/>
        <w:autoSpaceDN w:val="0"/>
        <w:adjustRightInd w:val="0"/>
        <w:ind w:firstLine="426"/>
        <w:jc w:val="center"/>
        <w:rPr>
          <w:bCs/>
          <w:sz w:val="14"/>
          <w:szCs w:val="14"/>
        </w:rPr>
      </w:pP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ED3EEE">
        <w:rPr>
          <w:b/>
          <w:bCs/>
          <w:noProof/>
          <w:sz w:val="14"/>
          <w:szCs w:val="14"/>
        </w:rPr>
        <w:lastRenderedPageBreak/>
        <w:drawing>
          <wp:inline distT="0" distB="0" distL="0" distR="0">
            <wp:extent cx="2959100" cy="221260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2200" cy="221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EEE" w:rsidRPr="00DB5CE4" w:rsidRDefault="00ED3EEE" w:rsidP="000F5816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ED3EEE" w:rsidRPr="00ED3EEE" w:rsidRDefault="00ED3EEE" w:rsidP="000F5816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</w:t>
      </w:r>
      <w:r w:rsidRPr="00ED3EEE">
        <w:rPr>
          <w:i/>
          <w:iCs/>
          <w:sz w:val="14"/>
          <w:szCs w:val="14"/>
        </w:rPr>
        <w:t>.3</w:t>
      </w:r>
    </w:p>
    <w:p w:rsidR="00ED3EEE" w:rsidRPr="00DB5CE4" w:rsidRDefault="00ED3EEE" w:rsidP="000F5816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B91CC4" w:rsidRDefault="00C40E3E" w:rsidP="00DB5CE4">
      <w:pPr>
        <w:jc w:val="center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Pr="000F5816" w:rsidRDefault="000F5816" w:rsidP="00DB5CE4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4E529C" w:rsidRDefault="00325ACB" w:rsidP="00DB5CE4">
      <w:pPr>
        <w:pStyle w:val="1"/>
        <w:numPr>
          <w:ilvl w:val="0"/>
          <w:numId w:val="0"/>
        </w:numPr>
        <w:snapToGrid w:val="0"/>
        <w:ind w:firstLine="426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</w:pPr>
      <w:r w:rsidRPr="00325ACB">
        <w:rPr>
          <w:rFonts w:ascii="Times New Roman" w:hAnsi="Times New Roman" w:cs="Times New Roman"/>
          <w:b w:val="0"/>
          <w:sz w:val="14"/>
          <w:lang w:eastAsia="ru-RU"/>
        </w:rPr>
        <w:t>Сектор для ограждения места тренировки метаний в помещении</w:t>
      </w:r>
      <w:r w:rsidR="004E529C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признан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годным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к эксплуатации. Изготовитель гарантирует соответствие 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изделия 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>изделия</w:t>
      </w:r>
      <w:r w:rsidR="00C40E3E" w:rsidRPr="000F5816">
        <w:rPr>
          <w:rFonts w:ascii="Times New Roman" w:eastAsia="Times New Roman" w:hAnsi="Times New Roman" w:cs="Times New Roman"/>
          <w:b w:val="0"/>
          <w:bCs w:val="0"/>
          <w:kern w:val="0"/>
          <w:sz w:val="14"/>
          <w:szCs w:val="14"/>
          <w:lang w:eastAsia="ru-RU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DB5CE4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DB5CE4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11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2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75964"/>
    <w:rsid w:val="000D70B9"/>
    <w:rsid w:val="000E3826"/>
    <w:rsid w:val="000F5816"/>
    <w:rsid w:val="00102616"/>
    <w:rsid w:val="00160C87"/>
    <w:rsid w:val="00187053"/>
    <w:rsid w:val="00193BC7"/>
    <w:rsid w:val="00197907"/>
    <w:rsid w:val="001A2BDC"/>
    <w:rsid w:val="001A72F2"/>
    <w:rsid w:val="001A7A64"/>
    <w:rsid w:val="001C347E"/>
    <w:rsid w:val="001C7C1D"/>
    <w:rsid w:val="00201783"/>
    <w:rsid w:val="0020394D"/>
    <w:rsid w:val="00257825"/>
    <w:rsid w:val="00271A32"/>
    <w:rsid w:val="00284C2B"/>
    <w:rsid w:val="00297185"/>
    <w:rsid w:val="002D1ED1"/>
    <w:rsid w:val="002E0E0C"/>
    <w:rsid w:val="002E575F"/>
    <w:rsid w:val="002F489A"/>
    <w:rsid w:val="003223A1"/>
    <w:rsid w:val="00325ACB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D07F2"/>
    <w:rsid w:val="003E5C5F"/>
    <w:rsid w:val="003F1E67"/>
    <w:rsid w:val="00426B1E"/>
    <w:rsid w:val="00440948"/>
    <w:rsid w:val="0046124E"/>
    <w:rsid w:val="00482EFE"/>
    <w:rsid w:val="004E529C"/>
    <w:rsid w:val="004E65F2"/>
    <w:rsid w:val="00562796"/>
    <w:rsid w:val="00581825"/>
    <w:rsid w:val="00590C09"/>
    <w:rsid w:val="005C5759"/>
    <w:rsid w:val="005D5A2B"/>
    <w:rsid w:val="005F5DF9"/>
    <w:rsid w:val="0060798F"/>
    <w:rsid w:val="00617BDA"/>
    <w:rsid w:val="006331C8"/>
    <w:rsid w:val="006566DA"/>
    <w:rsid w:val="00662F74"/>
    <w:rsid w:val="006721B9"/>
    <w:rsid w:val="00686225"/>
    <w:rsid w:val="006A29E1"/>
    <w:rsid w:val="006A7ABB"/>
    <w:rsid w:val="006C2904"/>
    <w:rsid w:val="006E026D"/>
    <w:rsid w:val="007077CC"/>
    <w:rsid w:val="00737386"/>
    <w:rsid w:val="00737A74"/>
    <w:rsid w:val="00771640"/>
    <w:rsid w:val="0079304C"/>
    <w:rsid w:val="007A01C7"/>
    <w:rsid w:val="007B6936"/>
    <w:rsid w:val="007C31B9"/>
    <w:rsid w:val="007C6A79"/>
    <w:rsid w:val="007C7F71"/>
    <w:rsid w:val="007F3335"/>
    <w:rsid w:val="00802816"/>
    <w:rsid w:val="0081675D"/>
    <w:rsid w:val="00820234"/>
    <w:rsid w:val="00851945"/>
    <w:rsid w:val="00861B15"/>
    <w:rsid w:val="00867250"/>
    <w:rsid w:val="0089669F"/>
    <w:rsid w:val="008B667A"/>
    <w:rsid w:val="008C1697"/>
    <w:rsid w:val="008D5E53"/>
    <w:rsid w:val="008F6FAE"/>
    <w:rsid w:val="00933627"/>
    <w:rsid w:val="00940140"/>
    <w:rsid w:val="00942CFA"/>
    <w:rsid w:val="00952932"/>
    <w:rsid w:val="00964A79"/>
    <w:rsid w:val="00965CF8"/>
    <w:rsid w:val="009755AA"/>
    <w:rsid w:val="00984099"/>
    <w:rsid w:val="009867CF"/>
    <w:rsid w:val="009A594A"/>
    <w:rsid w:val="009A6323"/>
    <w:rsid w:val="009A746B"/>
    <w:rsid w:val="009D0A19"/>
    <w:rsid w:val="009D2590"/>
    <w:rsid w:val="009E3C22"/>
    <w:rsid w:val="009F5589"/>
    <w:rsid w:val="00A277F3"/>
    <w:rsid w:val="00A47BA2"/>
    <w:rsid w:val="00A6500B"/>
    <w:rsid w:val="00A660E7"/>
    <w:rsid w:val="00A823EF"/>
    <w:rsid w:val="00A8266A"/>
    <w:rsid w:val="00A94547"/>
    <w:rsid w:val="00AB7716"/>
    <w:rsid w:val="00AE6987"/>
    <w:rsid w:val="00AF4D95"/>
    <w:rsid w:val="00B02205"/>
    <w:rsid w:val="00B1245E"/>
    <w:rsid w:val="00B66CA2"/>
    <w:rsid w:val="00B75A3D"/>
    <w:rsid w:val="00B91CC4"/>
    <w:rsid w:val="00BA00DC"/>
    <w:rsid w:val="00BB6375"/>
    <w:rsid w:val="00BC6B1D"/>
    <w:rsid w:val="00C27D2D"/>
    <w:rsid w:val="00C360B5"/>
    <w:rsid w:val="00C40247"/>
    <w:rsid w:val="00C40E3E"/>
    <w:rsid w:val="00C84E99"/>
    <w:rsid w:val="00CB14E7"/>
    <w:rsid w:val="00CD006A"/>
    <w:rsid w:val="00CD3C18"/>
    <w:rsid w:val="00CE3B9C"/>
    <w:rsid w:val="00CF6B4A"/>
    <w:rsid w:val="00D07C07"/>
    <w:rsid w:val="00D1257F"/>
    <w:rsid w:val="00D15402"/>
    <w:rsid w:val="00D42D98"/>
    <w:rsid w:val="00D66E06"/>
    <w:rsid w:val="00D768EB"/>
    <w:rsid w:val="00DA3F68"/>
    <w:rsid w:val="00DB43E9"/>
    <w:rsid w:val="00DB5CE4"/>
    <w:rsid w:val="00DD2379"/>
    <w:rsid w:val="00DE782D"/>
    <w:rsid w:val="00E67568"/>
    <w:rsid w:val="00EB4484"/>
    <w:rsid w:val="00EC2070"/>
    <w:rsid w:val="00EC3BD8"/>
    <w:rsid w:val="00EC649F"/>
    <w:rsid w:val="00ED3EEE"/>
    <w:rsid w:val="00EE3747"/>
    <w:rsid w:val="00EE7BBA"/>
    <w:rsid w:val="00F04981"/>
    <w:rsid w:val="00F11E6F"/>
    <w:rsid w:val="00F96681"/>
    <w:rsid w:val="00FA031F"/>
    <w:rsid w:val="00FA6186"/>
    <w:rsid w:val="00FE5804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sfs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es@sfs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B6F93-5495-4A66-9261-7532B0B1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876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6670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30</cp:revision>
  <cp:lastPrinted>2017-08-21T05:28:00Z</cp:lastPrinted>
  <dcterms:created xsi:type="dcterms:W3CDTF">2022-12-11T13:12:00Z</dcterms:created>
  <dcterms:modified xsi:type="dcterms:W3CDTF">2023-12-26T04:25:00Z</dcterms:modified>
</cp:coreProperties>
</file>