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Look w:val="0000"/>
      </w:tblPr>
      <w:tblGrid>
        <w:gridCol w:w="7054"/>
      </w:tblGrid>
      <w:tr w:rsidR="00C9770B" w:rsidRPr="00C57F75" w:rsidTr="004D4873">
        <w:tc>
          <w:tcPr>
            <w:tcW w:w="7054" w:type="dxa"/>
          </w:tcPr>
          <w:p w:rsidR="00C9770B" w:rsidRPr="00C57F75" w:rsidRDefault="00ED2A38" w:rsidP="00ED2A38">
            <w:pPr>
              <w:snapToGrid w:val="0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>
                  <wp:extent cx="1995805" cy="485140"/>
                  <wp:effectExtent l="19050" t="0" r="4445" b="0"/>
                  <wp:docPr id="4" name="Рисунок 4" descr="АНАЛИ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АНАЛИ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19618" b="14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805" cy="485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770B" w:rsidRPr="00C57F75" w:rsidRDefault="00C9770B">
            <w:pPr>
              <w:jc w:val="center"/>
              <w:rPr>
                <w:sz w:val="14"/>
                <w:szCs w:val="14"/>
              </w:rPr>
            </w:pPr>
          </w:p>
          <w:p w:rsidR="003E27EF" w:rsidRDefault="00EE0952">
            <w:pPr>
              <w:jc w:val="right"/>
              <w:rPr>
                <w:rFonts w:cs="Tahoma"/>
                <w:sz w:val="14"/>
                <w:szCs w:val="14"/>
              </w:rPr>
            </w:pPr>
            <w:r w:rsidRPr="00EE0952">
              <w:rPr>
                <w:rFonts w:cs="Tahoma"/>
                <w:sz w:val="14"/>
                <w:szCs w:val="14"/>
              </w:rPr>
              <w:t>Манекен футбольный (для отработки ударов и обводки)</w:t>
            </w:r>
          </w:p>
          <w:p w:rsidR="00C9770B" w:rsidRPr="00C57F75" w:rsidRDefault="00C9770B">
            <w:pPr>
              <w:jc w:val="right"/>
              <w:rPr>
                <w:sz w:val="14"/>
                <w:szCs w:val="14"/>
              </w:rPr>
            </w:pPr>
            <w:r w:rsidRPr="00C57F75">
              <w:rPr>
                <w:sz w:val="14"/>
                <w:szCs w:val="14"/>
              </w:rPr>
              <w:t>ТУ-9610-017-51879206-2004г.</w:t>
            </w:r>
          </w:p>
          <w:p w:rsidR="00C9770B" w:rsidRPr="00C57F75" w:rsidRDefault="00C9770B" w:rsidP="00C57F75">
            <w:pPr>
              <w:jc w:val="center"/>
              <w:rPr>
                <w:sz w:val="14"/>
                <w:szCs w:val="14"/>
              </w:rPr>
            </w:pPr>
          </w:p>
          <w:p w:rsidR="00C9770B" w:rsidRPr="00C57F75" w:rsidRDefault="00C9770B" w:rsidP="00C57F75">
            <w:pPr>
              <w:jc w:val="center"/>
              <w:rPr>
                <w:sz w:val="14"/>
                <w:szCs w:val="14"/>
              </w:rPr>
            </w:pPr>
          </w:p>
          <w:p w:rsidR="00C9770B" w:rsidRPr="00ED2A38" w:rsidRDefault="00EE0952" w:rsidP="00C57F75">
            <w:pPr>
              <w:pStyle w:val="1"/>
              <w:numPr>
                <w:ilvl w:val="0"/>
                <w:numId w:val="0"/>
              </w:numPr>
              <w:snapToGrid w:val="0"/>
              <w:rPr>
                <w:rFonts w:cs="Tahoma"/>
                <w:sz w:val="16"/>
                <w:szCs w:val="16"/>
              </w:rPr>
            </w:pPr>
            <w:r w:rsidRPr="00EE0952">
              <w:rPr>
                <w:rFonts w:cs="Tahoma"/>
                <w:sz w:val="16"/>
                <w:szCs w:val="16"/>
              </w:rPr>
              <w:t>Манекен футбольный (для отработки ударов и обводки)</w:t>
            </w:r>
          </w:p>
          <w:p w:rsidR="00C57F75" w:rsidRPr="00C57F75" w:rsidRDefault="00C57F75" w:rsidP="00C57F75"/>
        </w:tc>
      </w:tr>
      <w:tr w:rsidR="00C9770B" w:rsidRPr="00C57F75" w:rsidTr="004D4873">
        <w:tc>
          <w:tcPr>
            <w:tcW w:w="7054" w:type="dxa"/>
          </w:tcPr>
          <w:p w:rsidR="00C9770B" w:rsidRPr="00C57F75" w:rsidRDefault="00EE0952">
            <w:pPr>
              <w:pStyle w:val="1"/>
              <w:tabs>
                <w:tab w:val="left" w:pos="0"/>
              </w:tabs>
              <w:snapToGrid w:val="0"/>
              <w:rPr>
                <w:b w:val="0"/>
                <w:bCs w:val="0"/>
                <w:sz w:val="14"/>
                <w:szCs w:val="14"/>
              </w:rPr>
            </w:pPr>
            <w:r>
              <w:rPr>
                <w:b w:val="0"/>
                <w:bCs w:val="0"/>
                <w:noProof/>
                <w:sz w:val="14"/>
                <w:szCs w:val="14"/>
              </w:rPr>
              <w:drawing>
                <wp:inline distT="0" distB="0" distL="0" distR="0">
                  <wp:extent cx="1342104" cy="3050438"/>
                  <wp:effectExtent l="19050" t="0" r="0" b="0"/>
                  <wp:docPr id="3" name="Рисунок 2" descr="6572.0000.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572.0000.000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375" cy="304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4873" w:rsidRPr="00C57F75" w:rsidRDefault="004D4873">
      <w:pPr>
        <w:jc w:val="center"/>
        <w:rPr>
          <w:bCs/>
          <w:sz w:val="14"/>
          <w:szCs w:val="14"/>
        </w:rPr>
      </w:pPr>
    </w:p>
    <w:p w:rsidR="00F22E5C" w:rsidRDefault="00F22E5C">
      <w:pPr>
        <w:jc w:val="center"/>
        <w:rPr>
          <w:b/>
          <w:bCs/>
          <w:sz w:val="14"/>
          <w:szCs w:val="14"/>
        </w:rPr>
      </w:pPr>
    </w:p>
    <w:p w:rsidR="00F22E5C" w:rsidRDefault="00F22E5C">
      <w:pPr>
        <w:jc w:val="center"/>
        <w:rPr>
          <w:b/>
          <w:bCs/>
          <w:sz w:val="14"/>
          <w:szCs w:val="14"/>
        </w:rPr>
      </w:pPr>
    </w:p>
    <w:p w:rsidR="00F22E5C" w:rsidRDefault="00F22E5C">
      <w:pPr>
        <w:jc w:val="center"/>
        <w:rPr>
          <w:b/>
          <w:bCs/>
          <w:sz w:val="14"/>
          <w:szCs w:val="14"/>
        </w:rPr>
      </w:pPr>
    </w:p>
    <w:p w:rsidR="00F22E5C" w:rsidRDefault="00F22E5C">
      <w:pPr>
        <w:jc w:val="center"/>
        <w:rPr>
          <w:b/>
          <w:bCs/>
          <w:sz w:val="14"/>
          <w:szCs w:val="14"/>
        </w:rPr>
      </w:pPr>
    </w:p>
    <w:p w:rsidR="00F22E5C" w:rsidRDefault="00F22E5C">
      <w:pPr>
        <w:jc w:val="center"/>
        <w:rPr>
          <w:b/>
          <w:bCs/>
          <w:sz w:val="14"/>
          <w:szCs w:val="14"/>
        </w:rPr>
      </w:pPr>
    </w:p>
    <w:p w:rsidR="00F22E5C" w:rsidRDefault="00F22E5C">
      <w:pPr>
        <w:jc w:val="center"/>
        <w:rPr>
          <w:b/>
          <w:bCs/>
          <w:sz w:val="14"/>
          <w:szCs w:val="14"/>
        </w:rPr>
      </w:pPr>
    </w:p>
    <w:p w:rsidR="00F22E5C" w:rsidRDefault="00F22E5C">
      <w:pPr>
        <w:jc w:val="center"/>
        <w:rPr>
          <w:b/>
          <w:bCs/>
          <w:sz w:val="14"/>
          <w:szCs w:val="14"/>
        </w:rPr>
      </w:pPr>
    </w:p>
    <w:p w:rsidR="00F22E5C" w:rsidRDefault="00F22E5C">
      <w:pPr>
        <w:jc w:val="center"/>
        <w:rPr>
          <w:b/>
          <w:bCs/>
          <w:sz w:val="14"/>
          <w:szCs w:val="14"/>
        </w:rPr>
      </w:pPr>
    </w:p>
    <w:p w:rsidR="00F22E5C" w:rsidRDefault="00F22E5C">
      <w:pPr>
        <w:jc w:val="center"/>
        <w:rPr>
          <w:b/>
          <w:bCs/>
          <w:sz w:val="14"/>
          <w:szCs w:val="14"/>
        </w:rPr>
      </w:pPr>
    </w:p>
    <w:p w:rsidR="00F22E5C" w:rsidRDefault="00F22E5C">
      <w:pPr>
        <w:jc w:val="center"/>
        <w:rPr>
          <w:b/>
          <w:bCs/>
          <w:sz w:val="14"/>
          <w:szCs w:val="14"/>
        </w:rPr>
      </w:pPr>
    </w:p>
    <w:p w:rsidR="00F22E5C" w:rsidRDefault="00F22E5C">
      <w:pPr>
        <w:jc w:val="center"/>
        <w:rPr>
          <w:b/>
          <w:bCs/>
          <w:sz w:val="14"/>
          <w:szCs w:val="14"/>
        </w:rPr>
      </w:pPr>
    </w:p>
    <w:p w:rsidR="00F22E5C" w:rsidRDefault="00F22E5C">
      <w:pPr>
        <w:jc w:val="center"/>
        <w:rPr>
          <w:b/>
          <w:bCs/>
          <w:sz w:val="14"/>
          <w:szCs w:val="14"/>
        </w:rPr>
      </w:pPr>
    </w:p>
    <w:p w:rsidR="00EE0952" w:rsidRDefault="00EE0952">
      <w:pPr>
        <w:jc w:val="center"/>
        <w:rPr>
          <w:b/>
          <w:bCs/>
          <w:sz w:val="14"/>
          <w:szCs w:val="14"/>
        </w:rPr>
      </w:pPr>
    </w:p>
    <w:p w:rsidR="00EE0952" w:rsidRDefault="00EE0952">
      <w:pPr>
        <w:jc w:val="center"/>
        <w:rPr>
          <w:b/>
          <w:bCs/>
          <w:sz w:val="14"/>
          <w:szCs w:val="14"/>
        </w:rPr>
      </w:pPr>
    </w:p>
    <w:p w:rsidR="00EE0952" w:rsidRDefault="00EE0952">
      <w:pPr>
        <w:jc w:val="center"/>
        <w:rPr>
          <w:b/>
          <w:bCs/>
          <w:sz w:val="14"/>
          <w:szCs w:val="14"/>
        </w:rPr>
      </w:pPr>
    </w:p>
    <w:p w:rsidR="00F22E5C" w:rsidRDefault="00F22E5C">
      <w:pPr>
        <w:jc w:val="center"/>
        <w:rPr>
          <w:b/>
          <w:bCs/>
          <w:sz w:val="14"/>
          <w:szCs w:val="14"/>
        </w:rPr>
      </w:pPr>
    </w:p>
    <w:p w:rsidR="00C9770B" w:rsidRPr="00C57F75" w:rsidRDefault="00C9770B">
      <w:pPr>
        <w:jc w:val="center"/>
        <w:rPr>
          <w:b/>
          <w:bCs/>
          <w:sz w:val="14"/>
          <w:szCs w:val="14"/>
        </w:rPr>
      </w:pPr>
      <w:r w:rsidRPr="00C57F75">
        <w:rPr>
          <w:b/>
          <w:bCs/>
          <w:sz w:val="14"/>
          <w:szCs w:val="14"/>
        </w:rPr>
        <w:lastRenderedPageBreak/>
        <w:t>1. Общие положения.</w:t>
      </w:r>
    </w:p>
    <w:p w:rsidR="00C9770B" w:rsidRPr="00C57F75" w:rsidRDefault="00C9770B">
      <w:pPr>
        <w:jc w:val="center"/>
        <w:rPr>
          <w:b/>
          <w:bCs/>
          <w:sz w:val="14"/>
          <w:szCs w:val="14"/>
        </w:rPr>
      </w:pPr>
    </w:p>
    <w:p w:rsidR="00C9770B" w:rsidRPr="00C57F75" w:rsidRDefault="00C9770B" w:rsidP="003E27EF">
      <w:pPr>
        <w:pStyle w:val="ac"/>
        <w:ind w:firstLine="576"/>
        <w:jc w:val="both"/>
        <w:rPr>
          <w:rFonts w:cs="Tahoma"/>
          <w:sz w:val="14"/>
          <w:szCs w:val="14"/>
        </w:rPr>
      </w:pPr>
      <w:r w:rsidRPr="00C57F75">
        <w:rPr>
          <w:rFonts w:cs="Tahoma"/>
          <w:sz w:val="14"/>
          <w:szCs w:val="14"/>
        </w:rPr>
        <w:t>Настоящий Паспорт (руководство) содержит краткое техническое описание продукции — «</w:t>
      </w:r>
      <w:r w:rsidR="00EE0952" w:rsidRPr="00EE0952">
        <w:rPr>
          <w:rFonts w:cs="Tahoma"/>
          <w:sz w:val="14"/>
          <w:szCs w:val="14"/>
        </w:rPr>
        <w:t>Манекен футбольный (для отработки ударов и обводки)</w:t>
      </w:r>
      <w:r w:rsidRPr="00C57F75">
        <w:rPr>
          <w:rFonts w:cs="Tahoma"/>
          <w:sz w:val="14"/>
          <w:szCs w:val="14"/>
        </w:rPr>
        <w:t xml:space="preserve">» (далее </w:t>
      </w:r>
      <w:r w:rsidR="00ED2A38">
        <w:rPr>
          <w:rFonts w:cs="Tahoma"/>
          <w:sz w:val="14"/>
          <w:szCs w:val="14"/>
        </w:rPr>
        <w:t>–</w:t>
      </w:r>
      <w:r w:rsidRPr="00C57F75">
        <w:rPr>
          <w:rFonts w:cs="Tahoma"/>
          <w:sz w:val="14"/>
          <w:szCs w:val="14"/>
        </w:rPr>
        <w:t xml:space="preserve"> </w:t>
      </w:r>
      <w:r w:rsidR="00EE0952">
        <w:rPr>
          <w:rFonts w:cs="Tahoma"/>
          <w:sz w:val="14"/>
          <w:szCs w:val="14"/>
        </w:rPr>
        <w:t>манекен</w:t>
      </w:r>
      <w:proofErr w:type="gramStart"/>
      <w:r w:rsidR="00F22E5C">
        <w:rPr>
          <w:rFonts w:cs="Tahoma"/>
          <w:sz w:val="14"/>
          <w:szCs w:val="14"/>
        </w:rPr>
        <w:t xml:space="preserve"> </w:t>
      </w:r>
      <w:r w:rsidRPr="00C57F75">
        <w:rPr>
          <w:rFonts w:cs="Tahoma"/>
          <w:sz w:val="14"/>
          <w:szCs w:val="14"/>
        </w:rPr>
        <w:t>)</w:t>
      </w:r>
      <w:proofErr w:type="gramEnd"/>
      <w:r w:rsidRPr="00C57F75">
        <w:rPr>
          <w:rFonts w:cs="Tahoma"/>
          <w:sz w:val="14"/>
          <w:szCs w:val="14"/>
        </w:rPr>
        <w:t>, что дает общее представление о конструкции спортивного снаряда и требованиях к эксплуатации изделия.</w:t>
      </w:r>
    </w:p>
    <w:p w:rsidR="003E27EF" w:rsidRPr="003E27EF" w:rsidRDefault="00EE0952" w:rsidP="00ED2A38">
      <w:pPr>
        <w:pStyle w:val="ac"/>
        <w:ind w:right="60" w:firstLine="567"/>
        <w:jc w:val="both"/>
        <w:rPr>
          <w:sz w:val="14"/>
          <w:szCs w:val="14"/>
        </w:rPr>
      </w:pPr>
      <w:r>
        <w:rPr>
          <w:rFonts w:cs="Tahoma"/>
          <w:bCs/>
          <w:sz w:val="14"/>
          <w:szCs w:val="14"/>
        </w:rPr>
        <w:t xml:space="preserve">Манекен </w:t>
      </w:r>
      <w:r w:rsidR="00F22E5C" w:rsidRPr="00F22E5C">
        <w:rPr>
          <w:rFonts w:cs="Tahoma"/>
          <w:bCs/>
          <w:sz w:val="14"/>
          <w:szCs w:val="14"/>
        </w:rPr>
        <w:t xml:space="preserve"> </w:t>
      </w:r>
      <w:r>
        <w:rPr>
          <w:rFonts w:cs="Tahoma"/>
          <w:bCs/>
          <w:sz w:val="14"/>
          <w:szCs w:val="14"/>
        </w:rPr>
        <w:t>предназначен для отработки ударом  для игры</w:t>
      </w:r>
      <w:r w:rsidR="00F22E5C" w:rsidRPr="00F22E5C">
        <w:rPr>
          <w:rFonts w:cs="Tahoma"/>
          <w:bCs/>
          <w:sz w:val="14"/>
          <w:szCs w:val="14"/>
        </w:rPr>
        <w:t xml:space="preserve"> футбол в спортивном зале</w:t>
      </w:r>
      <w:r>
        <w:rPr>
          <w:sz w:val="14"/>
          <w:szCs w:val="14"/>
        </w:rPr>
        <w:t xml:space="preserve"> и на открытом поле </w:t>
      </w:r>
      <w:r w:rsidR="00F22E5C">
        <w:rPr>
          <w:sz w:val="14"/>
          <w:szCs w:val="14"/>
        </w:rPr>
        <w:t xml:space="preserve"> </w:t>
      </w:r>
    </w:p>
    <w:p w:rsidR="00C9770B" w:rsidRPr="00C57F75" w:rsidRDefault="00C9770B">
      <w:pPr>
        <w:pStyle w:val="ac"/>
        <w:ind w:firstLine="576"/>
        <w:jc w:val="both"/>
        <w:rPr>
          <w:sz w:val="14"/>
          <w:szCs w:val="14"/>
        </w:rPr>
      </w:pPr>
    </w:p>
    <w:p w:rsidR="00C9770B" w:rsidRPr="00C57F75" w:rsidRDefault="00C9770B">
      <w:pPr>
        <w:jc w:val="center"/>
        <w:rPr>
          <w:b/>
          <w:bCs/>
          <w:sz w:val="14"/>
          <w:szCs w:val="14"/>
        </w:rPr>
      </w:pPr>
      <w:r w:rsidRPr="00C57F75">
        <w:rPr>
          <w:b/>
          <w:bCs/>
          <w:sz w:val="14"/>
          <w:szCs w:val="14"/>
        </w:rPr>
        <w:t>2. Технические характеристики.</w:t>
      </w:r>
    </w:p>
    <w:p w:rsidR="00C9770B" w:rsidRPr="00C57F75" w:rsidRDefault="00C9770B">
      <w:pPr>
        <w:jc w:val="center"/>
        <w:rPr>
          <w:rFonts w:cs="Tahoma"/>
          <w:sz w:val="14"/>
          <w:szCs w:val="14"/>
        </w:rPr>
      </w:pPr>
    </w:p>
    <w:p w:rsidR="00C9770B" w:rsidRPr="003E27EF" w:rsidRDefault="00C9770B" w:rsidP="00C57F75">
      <w:pPr>
        <w:pStyle w:val="ac"/>
        <w:ind w:firstLine="0"/>
        <w:jc w:val="both"/>
        <w:rPr>
          <w:rFonts w:cs="Tahoma"/>
          <w:b/>
          <w:sz w:val="14"/>
          <w:szCs w:val="14"/>
        </w:rPr>
      </w:pPr>
      <w:r w:rsidRPr="003E27EF">
        <w:rPr>
          <w:rFonts w:cs="Tahoma"/>
          <w:b/>
          <w:sz w:val="14"/>
          <w:szCs w:val="14"/>
        </w:rPr>
        <w:t>Габаритные размеры:</w:t>
      </w:r>
    </w:p>
    <w:p w:rsidR="003E27EF" w:rsidRPr="003E27EF" w:rsidRDefault="003E27EF" w:rsidP="003E27EF">
      <w:pPr>
        <w:jc w:val="both"/>
        <w:rPr>
          <w:sz w:val="14"/>
          <w:szCs w:val="14"/>
          <w:shd w:val="clear" w:color="auto" w:fill="FFFFFF"/>
        </w:rPr>
      </w:pPr>
      <w:r w:rsidRPr="003E27EF">
        <w:rPr>
          <w:sz w:val="14"/>
          <w:szCs w:val="14"/>
          <w:shd w:val="clear" w:color="auto" w:fill="FFFFFF"/>
        </w:rPr>
        <w:t xml:space="preserve">   Длина</w:t>
      </w:r>
      <w:r w:rsidR="00EE0952">
        <w:rPr>
          <w:sz w:val="14"/>
          <w:szCs w:val="14"/>
          <w:shd w:val="clear" w:color="auto" w:fill="FFFFFF"/>
        </w:rPr>
        <w:t xml:space="preserve"> </w:t>
      </w:r>
      <w:r w:rsidRPr="003E27EF">
        <w:rPr>
          <w:sz w:val="14"/>
          <w:szCs w:val="14"/>
          <w:shd w:val="clear" w:color="auto" w:fill="FFFFFF"/>
        </w:rPr>
        <w:t xml:space="preserve"> </w:t>
      </w:r>
      <w:r w:rsidR="00EE0952">
        <w:rPr>
          <w:sz w:val="14"/>
          <w:szCs w:val="14"/>
          <w:shd w:val="clear" w:color="auto" w:fill="FFFFFF"/>
        </w:rPr>
        <w:t xml:space="preserve">        </w:t>
      </w:r>
      <w:r w:rsidRPr="003E27EF">
        <w:rPr>
          <w:sz w:val="14"/>
          <w:szCs w:val="14"/>
          <w:shd w:val="clear" w:color="auto" w:fill="FFFFFF"/>
        </w:rPr>
        <w:t xml:space="preserve">- </w:t>
      </w:r>
      <w:r w:rsidR="00EE0952">
        <w:rPr>
          <w:sz w:val="14"/>
          <w:szCs w:val="14"/>
          <w:shd w:val="clear" w:color="auto" w:fill="FFFFFF"/>
        </w:rPr>
        <w:t>670</w:t>
      </w:r>
      <w:r w:rsidRPr="003E27EF">
        <w:rPr>
          <w:sz w:val="14"/>
          <w:szCs w:val="14"/>
          <w:shd w:val="clear" w:color="auto" w:fill="FFFFFF"/>
        </w:rPr>
        <w:t xml:space="preserve"> мм</w:t>
      </w:r>
    </w:p>
    <w:p w:rsidR="003E27EF" w:rsidRPr="003E27EF" w:rsidRDefault="003E27EF" w:rsidP="003E27EF">
      <w:pPr>
        <w:jc w:val="both"/>
        <w:rPr>
          <w:sz w:val="14"/>
          <w:szCs w:val="14"/>
          <w:shd w:val="clear" w:color="auto" w:fill="FFFFFF"/>
        </w:rPr>
      </w:pPr>
      <w:r w:rsidRPr="003E27EF">
        <w:rPr>
          <w:sz w:val="14"/>
          <w:szCs w:val="14"/>
          <w:shd w:val="clear" w:color="auto" w:fill="FFFFFF"/>
        </w:rPr>
        <w:t xml:space="preserve">   </w:t>
      </w:r>
      <w:r w:rsidR="00EE0952">
        <w:rPr>
          <w:sz w:val="14"/>
          <w:szCs w:val="14"/>
          <w:shd w:val="clear" w:color="auto" w:fill="FFFFFF"/>
        </w:rPr>
        <w:t>Ширина</w:t>
      </w:r>
      <w:r w:rsidR="00F22E5C">
        <w:rPr>
          <w:sz w:val="14"/>
          <w:szCs w:val="14"/>
          <w:shd w:val="clear" w:color="auto" w:fill="FFFFFF"/>
        </w:rPr>
        <w:t xml:space="preserve"> </w:t>
      </w:r>
      <w:r w:rsidR="00EE0952">
        <w:rPr>
          <w:sz w:val="14"/>
          <w:szCs w:val="14"/>
          <w:shd w:val="clear" w:color="auto" w:fill="FFFFFF"/>
        </w:rPr>
        <w:t xml:space="preserve">      </w:t>
      </w:r>
      <w:r w:rsidRPr="003E27EF">
        <w:rPr>
          <w:sz w:val="14"/>
          <w:szCs w:val="14"/>
          <w:shd w:val="clear" w:color="auto" w:fill="FFFFFF"/>
        </w:rPr>
        <w:t>-</w:t>
      </w:r>
      <w:r w:rsidR="00EE0952">
        <w:rPr>
          <w:sz w:val="14"/>
          <w:szCs w:val="14"/>
          <w:shd w:val="clear" w:color="auto" w:fill="FFFFFF"/>
        </w:rPr>
        <w:t xml:space="preserve"> 600</w:t>
      </w:r>
      <w:r w:rsidRPr="003E27EF">
        <w:rPr>
          <w:sz w:val="14"/>
          <w:szCs w:val="14"/>
          <w:shd w:val="clear" w:color="auto" w:fill="FFFFFF"/>
        </w:rPr>
        <w:t xml:space="preserve"> мм</w:t>
      </w:r>
    </w:p>
    <w:p w:rsidR="00F22E5C" w:rsidRDefault="00EE0952" w:rsidP="003E27EF">
      <w:pPr>
        <w:jc w:val="both"/>
        <w:rPr>
          <w:sz w:val="14"/>
          <w:szCs w:val="14"/>
          <w:shd w:val="clear" w:color="auto" w:fill="FFFFFF"/>
        </w:rPr>
      </w:pPr>
      <w:r>
        <w:rPr>
          <w:sz w:val="14"/>
          <w:szCs w:val="14"/>
          <w:shd w:val="clear" w:color="auto" w:fill="FFFFFF"/>
        </w:rPr>
        <w:t xml:space="preserve">   Глубина </w:t>
      </w:r>
      <w:r w:rsidR="00F22E5C">
        <w:rPr>
          <w:sz w:val="14"/>
          <w:szCs w:val="14"/>
          <w:shd w:val="clear" w:color="auto" w:fill="FFFFFF"/>
        </w:rPr>
        <w:t xml:space="preserve">     </w:t>
      </w:r>
      <w:r>
        <w:rPr>
          <w:sz w:val="14"/>
          <w:szCs w:val="14"/>
          <w:shd w:val="clear" w:color="auto" w:fill="FFFFFF"/>
        </w:rPr>
        <w:t xml:space="preserve"> </w:t>
      </w:r>
      <w:r w:rsidR="00F22E5C">
        <w:rPr>
          <w:sz w:val="14"/>
          <w:szCs w:val="14"/>
          <w:shd w:val="clear" w:color="auto" w:fill="FFFFFF"/>
        </w:rPr>
        <w:t>-</w:t>
      </w:r>
      <w:r>
        <w:rPr>
          <w:sz w:val="14"/>
          <w:szCs w:val="14"/>
          <w:shd w:val="clear" w:color="auto" w:fill="FFFFFF"/>
        </w:rPr>
        <w:t xml:space="preserve"> </w:t>
      </w:r>
      <w:r w:rsidR="00F22E5C">
        <w:rPr>
          <w:sz w:val="14"/>
          <w:szCs w:val="14"/>
          <w:shd w:val="clear" w:color="auto" w:fill="FFFFFF"/>
        </w:rPr>
        <w:t>1</w:t>
      </w:r>
      <w:r>
        <w:rPr>
          <w:sz w:val="14"/>
          <w:szCs w:val="14"/>
          <w:shd w:val="clear" w:color="auto" w:fill="FFFFFF"/>
        </w:rPr>
        <w:t>750</w:t>
      </w:r>
      <w:r w:rsidR="003E27EF" w:rsidRPr="003E27EF">
        <w:rPr>
          <w:sz w:val="14"/>
          <w:szCs w:val="14"/>
          <w:shd w:val="clear" w:color="auto" w:fill="FFFFFF"/>
        </w:rPr>
        <w:t xml:space="preserve"> </w:t>
      </w:r>
      <w:r w:rsidR="00F22E5C">
        <w:rPr>
          <w:sz w:val="14"/>
          <w:szCs w:val="14"/>
          <w:shd w:val="clear" w:color="auto" w:fill="FFFFFF"/>
        </w:rPr>
        <w:t>мм</w:t>
      </w:r>
      <w:r w:rsidR="003E27EF" w:rsidRPr="003E27EF">
        <w:rPr>
          <w:sz w:val="14"/>
          <w:szCs w:val="14"/>
          <w:shd w:val="clear" w:color="auto" w:fill="FFFFFF"/>
        </w:rPr>
        <w:t xml:space="preserve">  </w:t>
      </w:r>
    </w:p>
    <w:p w:rsidR="00F22E5C" w:rsidRDefault="00F22E5C" w:rsidP="00F22E5C">
      <w:pPr>
        <w:jc w:val="both"/>
        <w:rPr>
          <w:sz w:val="14"/>
          <w:szCs w:val="14"/>
          <w:shd w:val="clear" w:color="auto" w:fill="FFFFFF"/>
        </w:rPr>
      </w:pPr>
      <w:r>
        <w:rPr>
          <w:sz w:val="14"/>
          <w:szCs w:val="14"/>
          <w:shd w:val="clear" w:color="auto" w:fill="FFFFFF"/>
        </w:rPr>
        <w:t xml:space="preserve">  </w:t>
      </w:r>
    </w:p>
    <w:p w:rsidR="00C9770B" w:rsidRPr="00F22E5C" w:rsidRDefault="00F22E5C" w:rsidP="00F22E5C">
      <w:pPr>
        <w:jc w:val="both"/>
        <w:rPr>
          <w:sz w:val="14"/>
          <w:szCs w:val="14"/>
          <w:shd w:val="clear" w:color="auto" w:fill="FFFFFF"/>
        </w:rPr>
      </w:pPr>
      <w:r>
        <w:rPr>
          <w:rFonts w:cs="Tahoma"/>
          <w:sz w:val="14"/>
          <w:szCs w:val="14"/>
        </w:rPr>
        <w:t xml:space="preserve">    </w:t>
      </w:r>
      <w:r w:rsidR="00C9770B" w:rsidRPr="00C57F75">
        <w:rPr>
          <w:rFonts w:cs="Tahoma"/>
          <w:sz w:val="14"/>
          <w:szCs w:val="14"/>
        </w:rPr>
        <w:t xml:space="preserve">Масса — </w:t>
      </w:r>
      <w:r w:rsidR="00ED2A38">
        <w:rPr>
          <w:rFonts w:cs="Tahoma"/>
          <w:sz w:val="14"/>
          <w:szCs w:val="14"/>
        </w:rPr>
        <w:t xml:space="preserve"> </w:t>
      </w:r>
      <w:r w:rsidR="00EE0952">
        <w:rPr>
          <w:rFonts w:cs="Tahoma"/>
          <w:sz w:val="14"/>
          <w:szCs w:val="14"/>
        </w:rPr>
        <w:t>12</w:t>
      </w:r>
      <w:r w:rsidR="00ED2A38">
        <w:rPr>
          <w:rFonts w:cs="Tahoma"/>
          <w:sz w:val="14"/>
          <w:szCs w:val="14"/>
        </w:rPr>
        <w:t xml:space="preserve"> </w:t>
      </w:r>
      <w:r w:rsidR="00C9770B" w:rsidRPr="00C57F75">
        <w:rPr>
          <w:rFonts w:cs="Tahoma"/>
          <w:sz w:val="14"/>
          <w:szCs w:val="14"/>
        </w:rPr>
        <w:t xml:space="preserve"> кг.</w:t>
      </w:r>
    </w:p>
    <w:p w:rsidR="00C9770B" w:rsidRPr="00777669" w:rsidRDefault="00C9770B" w:rsidP="00C57F75">
      <w:pPr>
        <w:pStyle w:val="ac"/>
        <w:ind w:firstLine="0"/>
        <w:jc w:val="center"/>
        <w:rPr>
          <w:rFonts w:cs="Tahoma"/>
          <w:sz w:val="14"/>
          <w:szCs w:val="14"/>
          <w:shd w:val="clear" w:color="auto" w:fill="FFFFFF"/>
        </w:rPr>
      </w:pPr>
    </w:p>
    <w:p w:rsidR="00C57F75" w:rsidRPr="00777669" w:rsidRDefault="00C57F75">
      <w:pPr>
        <w:jc w:val="center"/>
        <w:rPr>
          <w:bCs/>
          <w:sz w:val="14"/>
          <w:szCs w:val="14"/>
        </w:rPr>
      </w:pPr>
    </w:p>
    <w:p w:rsidR="00777669" w:rsidRPr="00777669" w:rsidRDefault="00777669">
      <w:pPr>
        <w:jc w:val="center"/>
        <w:rPr>
          <w:bCs/>
          <w:sz w:val="14"/>
          <w:szCs w:val="14"/>
        </w:rPr>
      </w:pPr>
    </w:p>
    <w:p w:rsidR="00C9770B" w:rsidRDefault="00C9770B">
      <w:pPr>
        <w:jc w:val="center"/>
        <w:rPr>
          <w:b/>
          <w:bCs/>
          <w:sz w:val="14"/>
          <w:szCs w:val="14"/>
        </w:rPr>
      </w:pPr>
      <w:r w:rsidRPr="00C57F75">
        <w:rPr>
          <w:b/>
          <w:bCs/>
          <w:sz w:val="14"/>
          <w:szCs w:val="14"/>
        </w:rPr>
        <w:t>3. Комплектность.</w:t>
      </w:r>
    </w:p>
    <w:tbl>
      <w:tblPr>
        <w:tblW w:w="69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5245"/>
        <w:gridCol w:w="992"/>
      </w:tblGrid>
      <w:tr w:rsidR="003E27EF" w:rsidTr="003E27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 w:rsidRPr="003E27EF">
              <w:rPr>
                <w:sz w:val="14"/>
                <w:szCs w:val="14"/>
              </w:rPr>
              <w:t>№ п\</w:t>
            </w:r>
            <w:proofErr w:type="gramStart"/>
            <w:r w:rsidRPr="003E27EF">
              <w:rPr>
                <w:sz w:val="14"/>
                <w:szCs w:val="14"/>
              </w:rPr>
              <w:t>п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A51C3E">
            <w:pPr>
              <w:pStyle w:val="ac"/>
              <w:snapToGrid w:val="0"/>
              <w:ind w:firstLine="0"/>
              <w:jc w:val="center"/>
              <w:rPr>
                <w:rFonts w:cs="Tahoma"/>
                <w:sz w:val="14"/>
                <w:szCs w:val="14"/>
                <w:shd w:val="clear" w:color="auto" w:fill="FFFFFF"/>
              </w:rPr>
            </w:pPr>
            <w:r w:rsidRPr="003E27EF">
              <w:rPr>
                <w:rFonts w:cs="Tahoma"/>
                <w:sz w:val="14"/>
                <w:szCs w:val="14"/>
                <w:shd w:val="clear" w:color="auto" w:fill="FFFFFF"/>
              </w:rPr>
              <w:t>Обозначение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 w:rsidRPr="003E27EF">
              <w:rPr>
                <w:sz w:val="14"/>
                <w:szCs w:val="14"/>
              </w:rPr>
              <w:t>Кол-во, шт.</w:t>
            </w:r>
          </w:p>
        </w:tc>
      </w:tr>
      <w:tr w:rsidR="003E27EF" w:rsidTr="003E27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 w:rsidRPr="003E27EF">
              <w:rPr>
                <w:sz w:val="14"/>
                <w:szCs w:val="1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EE0952" w:rsidP="00ED2A38">
            <w:pPr>
              <w:pStyle w:val="ac"/>
              <w:ind w:firstLine="0"/>
              <w:rPr>
                <w:rFonts w:cs="Tahoma"/>
                <w:sz w:val="14"/>
                <w:szCs w:val="14"/>
                <w:shd w:val="clear" w:color="auto" w:fill="FFFFFF"/>
              </w:rPr>
            </w:pPr>
            <w:r>
              <w:rPr>
                <w:rFonts w:cs="Tahoma"/>
                <w:sz w:val="14"/>
                <w:szCs w:val="14"/>
                <w:shd w:val="clear" w:color="auto" w:fill="FFFFFF"/>
              </w:rPr>
              <w:t xml:space="preserve">Манекен </w:t>
            </w:r>
            <w:r w:rsidR="00ED2A38">
              <w:rPr>
                <w:rFonts w:cs="Tahoma"/>
                <w:sz w:val="14"/>
                <w:szCs w:val="14"/>
                <w:shd w:val="clear" w:color="auto" w:fill="FFFFFF"/>
              </w:rPr>
              <w:t xml:space="preserve">  </w:t>
            </w:r>
            <w:r w:rsidR="003E27EF" w:rsidRPr="003E27EF">
              <w:rPr>
                <w:rFonts w:cs="Tahoma"/>
                <w:sz w:val="14"/>
                <w:szCs w:val="14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 w:rsidRPr="003E27EF">
              <w:rPr>
                <w:sz w:val="14"/>
                <w:szCs w:val="14"/>
              </w:rPr>
              <w:t>1</w:t>
            </w:r>
          </w:p>
        </w:tc>
      </w:tr>
      <w:tr w:rsidR="003E27EF" w:rsidTr="003E27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 w:rsidRPr="003E27EF">
              <w:rPr>
                <w:sz w:val="14"/>
                <w:szCs w:val="14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EE0952" w:rsidP="00ED2A38">
            <w:pPr>
              <w:pStyle w:val="ac"/>
              <w:ind w:firstLine="0"/>
              <w:rPr>
                <w:rFonts w:cs="Tahoma"/>
                <w:sz w:val="14"/>
                <w:szCs w:val="14"/>
                <w:shd w:val="clear" w:color="auto" w:fill="FFFFFF"/>
              </w:rPr>
            </w:pPr>
            <w:r>
              <w:rPr>
                <w:rFonts w:cs="Tahoma"/>
                <w:sz w:val="14"/>
                <w:szCs w:val="14"/>
                <w:shd w:val="clear" w:color="auto" w:fill="FFFFFF"/>
              </w:rPr>
              <w:t xml:space="preserve">Подставка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F22E5C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EE0952" w:rsidTr="003E27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952" w:rsidRPr="003E27EF" w:rsidRDefault="00EE0952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952" w:rsidRDefault="00EE0952" w:rsidP="00ED2A38">
            <w:pPr>
              <w:pStyle w:val="ac"/>
              <w:ind w:firstLine="0"/>
              <w:rPr>
                <w:rFonts w:cs="Tahoma"/>
                <w:sz w:val="14"/>
                <w:szCs w:val="14"/>
                <w:shd w:val="clear" w:color="auto" w:fill="FFFFFF"/>
              </w:rPr>
            </w:pPr>
            <w:r>
              <w:rPr>
                <w:rFonts w:cs="Tahoma"/>
                <w:sz w:val="14"/>
                <w:szCs w:val="14"/>
                <w:shd w:val="clear" w:color="auto" w:fill="FFFFFF"/>
              </w:rPr>
              <w:t>Заглушка 30х30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952" w:rsidRDefault="00EE0952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EE0952" w:rsidTr="003E27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952" w:rsidRPr="003E27EF" w:rsidRDefault="00EE0952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952" w:rsidRDefault="00EE0952" w:rsidP="00ED2A38">
            <w:pPr>
              <w:pStyle w:val="ac"/>
              <w:ind w:firstLine="0"/>
              <w:rPr>
                <w:rFonts w:cs="Tahoma"/>
                <w:sz w:val="14"/>
                <w:szCs w:val="14"/>
                <w:shd w:val="clear" w:color="auto" w:fill="FFFFFF"/>
              </w:rPr>
            </w:pPr>
            <w:r>
              <w:rPr>
                <w:rFonts w:cs="Tahoma"/>
                <w:sz w:val="14"/>
                <w:szCs w:val="14"/>
                <w:shd w:val="clear" w:color="auto" w:fill="FFFFFF"/>
              </w:rPr>
              <w:t>Заглушка 25х40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952" w:rsidRDefault="00EE0952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</w:tr>
      <w:tr w:rsidR="00EE0952" w:rsidTr="003E27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952" w:rsidRPr="003E27EF" w:rsidRDefault="00EE0952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952" w:rsidRDefault="00EE0952" w:rsidP="00ED2A38">
            <w:pPr>
              <w:pStyle w:val="ac"/>
              <w:ind w:firstLine="0"/>
              <w:rPr>
                <w:rFonts w:cs="Tahoma"/>
                <w:sz w:val="14"/>
                <w:szCs w:val="14"/>
                <w:shd w:val="clear" w:color="auto" w:fill="FFFFFF"/>
              </w:rPr>
            </w:pPr>
            <w:r>
              <w:rPr>
                <w:rFonts w:cs="Tahoma"/>
                <w:sz w:val="14"/>
                <w:szCs w:val="14"/>
                <w:shd w:val="clear" w:color="auto" w:fill="FFFFFF"/>
              </w:rPr>
              <w:t>Заглушка 20х40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952" w:rsidRDefault="00EE0952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</w:tr>
      <w:tr w:rsidR="003E27EF" w:rsidTr="003E27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EE0952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3E27EF">
            <w:pPr>
              <w:pStyle w:val="ac"/>
              <w:ind w:firstLine="0"/>
              <w:rPr>
                <w:rFonts w:cs="Tahoma"/>
                <w:sz w:val="14"/>
                <w:szCs w:val="14"/>
                <w:shd w:val="clear" w:color="auto" w:fill="FFFFFF"/>
              </w:rPr>
            </w:pPr>
            <w:r w:rsidRPr="003E27EF">
              <w:rPr>
                <w:rFonts w:cs="Tahoma"/>
                <w:sz w:val="14"/>
                <w:szCs w:val="14"/>
                <w:shd w:val="clear" w:color="auto" w:fill="FFFFFF"/>
              </w:rPr>
              <w:t>Упаковка (</w:t>
            </w:r>
            <w:proofErr w:type="gramStart"/>
            <w:r w:rsidRPr="003E27EF">
              <w:rPr>
                <w:rFonts w:cs="Tahoma"/>
                <w:sz w:val="14"/>
                <w:szCs w:val="14"/>
                <w:shd w:val="clear" w:color="auto" w:fill="FFFFFF"/>
              </w:rPr>
              <w:t>п</w:t>
            </w:r>
            <w:proofErr w:type="gramEnd"/>
            <w:r w:rsidRPr="003E27EF">
              <w:rPr>
                <w:rFonts w:cs="Tahoma"/>
                <w:sz w:val="14"/>
                <w:szCs w:val="14"/>
                <w:shd w:val="clear" w:color="auto" w:fill="FFFFFF"/>
              </w:rPr>
              <w:t>\э плёнка)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 w:rsidRPr="003E27EF">
              <w:rPr>
                <w:sz w:val="14"/>
                <w:szCs w:val="14"/>
              </w:rPr>
              <w:t>1</w:t>
            </w:r>
          </w:p>
        </w:tc>
      </w:tr>
      <w:tr w:rsidR="003E27EF" w:rsidTr="003E27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EE0952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3E27EF">
            <w:pPr>
              <w:pStyle w:val="ac"/>
              <w:snapToGrid w:val="0"/>
              <w:ind w:firstLine="0"/>
              <w:rPr>
                <w:rFonts w:cs="Tahoma"/>
                <w:sz w:val="14"/>
                <w:szCs w:val="14"/>
                <w:shd w:val="clear" w:color="auto" w:fill="FFFFFF"/>
              </w:rPr>
            </w:pPr>
            <w:r w:rsidRPr="003E27EF">
              <w:rPr>
                <w:rFonts w:cs="Tahoma"/>
                <w:sz w:val="14"/>
                <w:szCs w:val="14"/>
                <w:shd w:val="clear" w:color="auto" w:fill="FFFFFF"/>
              </w:rPr>
              <w:t>Паспорт изделия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7EF" w:rsidRPr="003E27EF" w:rsidRDefault="003E27EF" w:rsidP="00A51C3E">
            <w:pPr>
              <w:pStyle w:val="ad"/>
              <w:snapToGrid w:val="0"/>
              <w:jc w:val="center"/>
              <w:rPr>
                <w:sz w:val="14"/>
                <w:szCs w:val="14"/>
              </w:rPr>
            </w:pPr>
            <w:r w:rsidRPr="003E27EF">
              <w:rPr>
                <w:sz w:val="14"/>
                <w:szCs w:val="14"/>
              </w:rPr>
              <w:t>1</w:t>
            </w:r>
          </w:p>
        </w:tc>
      </w:tr>
    </w:tbl>
    <w:p w:rsidR="00C9770B" w:rsidRPr="00C57F75" w:rsidRDefault="00C9770B">
      <w:pPr>
        <w:jc w:val="center"/>
        <w:rPr>
          <w:sz w:val="14"/>
          <w:szCs w:val="14"/>
        </w:rPr>
      </w:pPr>
    </w:p>
    <w:p w:rsidR="00C9770B" w:rsidRPr="00C57F75" w:rsidRDefault="00C9770B">
      <w:pPr>
        <w:spacing w:line="100" w:lineRule="atLeast"/>
        <w:jc w:val="center"/>
        <w:rPr>
          <w:b/>
          <w:bCs/>
          <w:sz w:val="14"/>
          <w:szCs w:val="14"/>
        </w:rPr>
      </w:pPr>
      <w:r w:rsidRPr="00C57F75">
        <w:rPr>
          <w:b/>
          <w:bCs/>
          <w:sz w:val="14"/>
          <w:szCs w:val="14"/>
        </w:rPr>
        <w:t>4. Конструктивные особенности изделия.</w:t>
      </w:r>
    </w:p>
    <w:p w:rsidR="00C9770B" w:rsidRPr="00C57F75" w:rsidRDefault="00C9770B" w:rsidP="00C57F75">
      <w:pPr>
        <w:pStyle w:val="ac"/>
        <w:spacing w:line="100" w:lineRule="atLeast"/>
        <w:ind w:firstLine="0"/>
        <w:jc w:val="center"/>
        <w:rPr>
          <w:rFonts w:cs="Tahoma"/>
          <w:sz w:val="14"/>
          <w:szCs w:val="14"/>
          <w:shd w:val="clear" w:color="auto" w:fill="FFFFFF"/>
        </w:rPr>
      </w:pPr>
    </w:p>
    <w:p w:rsidR="00EE0952" w:rsidRDefault="00EE0952" w:rsidP="00777669">
      <w:pPr>
        <w:pStyle w:val="ac"/>
        <w:spacing w:line="100" w:lineRule="atLeast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>Манекен</w:t>
      </w:r>
      <w:r w:rsidR="003E27EF">
        <w:rPr>
          <w:sz w:val="14"/>
          <w:szCs w:val="14"/>
        </w:rPr>
        <w:t xml:space="preserve"> </w:t>
      </w:r>
      <w:r w:rsidR="00C9770B" w:rsidRPr="00C57F75">
        <w:rPr>
          <w:sz w:val="14"/>
          <w:szCs w:val="14"/>
        </w:rPr>
        <w:t>представля</w:t>
      </w:r>
      <w:r w:rsidR="003E27EF">
        <w:rPr>
          <w:sz w:val="14"/>
          <w:szCs w:val="14"/>
        </w:rPr>
        <w:t>е</w:t>
      </w:r>
      <w:r w:rsidR="00C9770B" w:rsidRPr="00C57F75">
        <w:rPr>
          <w:sz w:val="14"/>
          <w:szCs w:val="14"/>
        </w:rPr>
        <w:t>т собой</w:t>
      </w:r>
      <w:r>
        <w:rPr>
          <w:sz w:val="14"/>
          <w:szCs w:val="14"/>
        </w:rPr>
        <w:t xml:space="preserve"> быстро сборно-разборную конструкцию и каркаса манекена и подставки. </w:t>
      </w:r>
    </w:p>
    <w:p w:rsidR="00EE0952" w:rsidRPr="00EE0952" w:rsidRDefault="00EE0952" w:rsidP="00777669">
      <w:pPr>
        <w:pStyle w:val="ac"/>
        <w:spacing w:line="100" w:lineRule="atLeast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>Манекен</w:t>
      </w:r>
      <w:r w:rsidRPr="00EE0952">
        <w:rPr>
          <w:sz w:val="14"/>
          <w:szCs w:val="14"/>
        </w:rPr>
        <w:t xml:space="preserve"> [1] </w:t>
      </w:r>
      <w:r>
        <w:rPr>
          <w:sz w:val="14"/>
          <w:szCs w:val="14"/>
        </w:rPr>
        <w:t xml:space="preserve">представляет собой  </w:t>
      </w:r>
      <w:r w:rsidR="00C9770B" w:rsidRPr="00C57F75">
        <w:rPr>
          <w:sz w:val="14"/>
          <w:szCs w:val="14"/>
        </w:rPr>
        <w:t xml:space="preserve"> цельносварную конструкцию</w:t>
      </w:r>
      <w:r w:rsidR="003E27EF">
        <w:rPr>
          <w:sz w:val="14"/>
          <w:szCs w:val="14"/>
        </w:rPr>
        <w:t>,</w:t>
      </w:r>
      <w:r w:rsidR="00C9770B" w:rsidRPr="00C57F75">
        <w:rPr>
          <w:sz w:val="14"/>
          <w:szCs w:val="14"/>
        </w:rPr>
        <w:t xml:space="preserve"> состоящую из металл</w:t>
      </w:r>
      <w:r w:rsidR="003E27EF">
        <w:rPr>
          <w:sz w:val="14"/>
          <w:szCs w:val="14"/>
        </w:rPr>
        <w:t xml:space="preserve">ических труб </w:t>
      </w:r>
      <w:r w:rsidR="00F22E5C">
        <w:rPr>
          <w:sz w:val="14"/>
          <w:szCs w:val="14"/>
        </w:rPr>
        <w:t>сечения 20х1,5</w:t>
      </w:r>
      <w:r>
        <w:rPr>
          <w:sz w:val="14"/>
          <w:szCs w:val="14"/>
        </w:rPr>
        <w:t>, труб 40х20 и стального листа</w:t>
      </w:r>
      <w:r w:rsidR="00F22E5C">
        <w:rPr>
          <w:sz w:val="14"/>
          <w:szCs w:val="14"/>
        </w:rPr>
        <w:t>.</w:t>
      </w:r>
      <w:r>
        <w:rPr>
          <w:sz w:val="14"/>
          <w:szCs w:val="14"/>
        </w:rPr>
        <w:t xml:space="preserve"> В нижней части манекен имеет направляющие штыри для соединения с подставкой </w:t>
      </w:r>
      <w:r w:rsidRPr="00EE0952">
        <w:rPr>
          <w:sz w:val="14"/>
          <w:szCs w:val="14"/>
        </w:rPr>
        <w:t>[2].</w:t>
      </w:r>
    </w:p>
    <w:p w:rsidR="00EE0952" w:rsidRDefault="00EE0952" w:rsidP="00777669">
      <w:pPr>
        <w:pStyle w:val="ac"/>
        <w:spacing w:line="100" w:lineRule="atLeast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Подставка представляет собой цельносварную  конструкцию и выполнена из стальных труб сечением 30х30 и 40х25. </w:t>
      </w:r>
      <w:r w:rsidR="00F22E5C">
        <w:rPr>
          <w:sz w:val="14"/>
          <w:szCs w:val="14"/>
        </w:rPr>
        <w:t xml:space="preserve"> </w:t>
      </w:r>
    </w:p>
    <w:p w:rsidR="00C9770B" w:rsidRDefault="00EE0952" w:rsidP="00777669">
      <w:pPr>
        <w:pStyle w:val="ac"/>
        <w:spacing w:line="100" w:lineRule="atLeast"/>
        <w:ind w:firstLine="567"/>
        <w:jc w:val="both"/>
        <w:rPr>
          <w:rFonts w:cs="Tahoma"/>
          <w:sz w:val="14"/>
          <w:szCs w:val="14"/>
        </w:rPr>
      </w:pPr>
      <w:r>
        <w:rPr>
          <w:sz w:val="14"/>
          <w:szCs w:val="14"/>
        </w:rPr>
        <w:t>Конструкция манекена покрыта порошковой краской</w:t>
      </w:r>
      <w:r w:rsidR="003E27EF">
        <w:rPr>
          <w:sz w:val="14"/>
          <w:szCs w:val="14"/>
        </w:rPr>
        <w:t>.</w:t>
      </w:r>
      <w:r w:rsidR="00F22E5C">
        <w:rPr>
          <w:sz w:val="14"/>
          <w:szCs w:val="14"/>
        </w:rPr>
        <w:t xml:space="preserve"> Открытые торцы труб закрыты заглушками</w:t>
      </w:r>
    </w:p>
    <w:p w:rsidR="00777669" w:rsidRDefault="00777669" w:rsidP="00777669">
      <w:pPr>
        <w:pStyle w:val="ac"/>
        <w:spacing w:line="100" w:lineRule="atLeast"/>
        <w:ind w:firstLine="567"/>
        <w:jc w:val="both"/>
        <w:rPr>
          <w:sz w:val="14"/>
          <w:szCs w:val="14"/>
        </w:rPr>
      </w:pPr>
    </w:p>
    <w:p w:rsidR="00F5704A" w:rsidRDefault="00F5704A" w:rsidP="00777669">
      <w:pPr>
        <w:pStyle w:val="ac"/>
        <w:spacing w:line="100" w:lineRule="atLeast"/>
        <w:ind w:firstLine="0"/>
        <w:jc w:val="center"/>
        <w:rPr>
          <w:rFonts w:cs="Arial"/>
          <w:noProof/>
          <w:sz w:val="14"/>
          <w:szCs w:val="14"/>
        </w:rPr>
      </w:pPr>
    </w:p>
    <w:p w:rsidR="00F5704A" w:rsidRDefault="00EE0952" w:rsidP="00777669">
      <w:pPr>
        <w:pStyle w:val="ac"/>
        <w:spacing w:line="100" w:lineRule="atLeast"/>
        <w:ind w:firstLine="0"/>
        <w:jc w:val="center"/>
        <w:rPr>
          <w:rFonts w:cs="Arial"/>
          <w:noProof/>
          <w:sz w:val="14"/>
          <w:szCs w:val="14"/>
        </w:rPr>
      </w:pPr>
      <w:r>
        <w:rPr>
          <w:rFonts w:cs="Arial"/>
          <w:noProof/>
          <w:sz w:val="14"/>
          <w:szCs w:val="14"/>
        </w:rPr>
        <w:lastRenderedPageBreak/>
        <w:drawing>
          <wp:inline distT="0" distB="0" distL="0" distR="0">
            <wp:extent cx="2826507" cy="4009871"/>
            <wp:effectExtent l="19050" t="0" r="0" b="0"/>
            <wp:docPr id="5" name="Рисунок 4" descr="6572++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72+++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823" cy="401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669" w:rsidRDefault="008B5D2E" w:rsidP="00777669">
      <w:pPr>
        <w:pStyle w:val="ac"/>
        <w:spacing w:line="100" w:lineRule="atLeast"/>
        <w:ind w:firstLine="0"/>
        <w:jc w:val="center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>Рис 1 Габариты изделия.</w:t>
      </w:r>
    </w:p>
    <w:p w:rsidR="008B5D2E" w:rsidRPr="00C57F75" w:rsidRDefault="008B5D2E" w:rsidP="00777669">
      <w:pPr>
        <w:pStyle w:val="ac"/>
        <w:spacing w:line="100" w:lineRule="atLeast"/>
        <w:ind w:firstLine="0"/>
        <w:jc w:val="center"/>
        <w:rPr>
          <w:rFonts w:cs="Arial"/>
          <w:sz w:val="14"/>
          <w:szCs w:val="14"/>
        </w:rPr>
      </w:pPr>
    </w:p>
    <w:p w:rsidR="00C9770B" w:rsidRPr="00C57F75" w:rsidRDefault="00C9770B">
      <w:pPr>
        <w:spacing w:line="100" w:lineRule="atLeast"/>
        <w:ind w:left="-12"/>
        <w:jc w:val="center"/>
        <w:rPr>
          <w:rFonts w:cs="Arial"/>
          <w:b/>
          <w:bCs/>
          <w:sz w:val="14"/>
          <w:szCs w:val="14"/>
        </w:rPr>
      </w:pPr>
      <w:r w:rsidRPr="00C57F75">
        <w:rPr>
          <w:rFonts w:cs="Arial"/>
          <w:b/>
          <w:bCs/>
          <w:sz w:val="14"/>
          <w:szCs w:val="14"/>
        </w:rPr>
        <w:t>5. Правила сборки, установки изделия.</w:t>
      </w:r>
    </w:p>
    <w:p w:rsidR="00C9770B" w:rsidRPr="00C57F75" w:rsidRDefault="00C9770B">
      <w:pPr>
        <w:spacing w:line="100" w:lineRule="atLeast"/>
        <w:jc w:val="center"/>
        <w:rPr>
          <w:rFonts w:cs="Arial"/>
          <w:bCs/>
          <w:sz w:val="14"/>
          <w:szCs w:val="14"/>
        </w:rPr>
      </w:pP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b/>
          <w:bCs/>
          <w:sz w:val="14"/>
          <w:szCs w:val="14"/>
        </w:rPr>
      </w:pPr>
      <w:r w:rsidRPr="00C57F75">
        <w:rPr>
          <w:rFonts w:cs="Arial"/>
          <w:b/>
          <w:bCs/>
          <w:sz w:val="14"/>
          <w:szCs w:val="14"/>
        </w:rPr>
        <w:t>Так как установка изделия производится заказчиком необходимо:</w:t>
      </w:r>
    </w:p>
    <w:p w:rsidR="002631A2" w:rsidRDefault="002631A2" w:rsidP="003E27EF">
      <w:pPr>
        <w:numPr>
          <w:ilvl w:val="1"/>
          <w:numId w:val="2"/>
        </w:numPr>
        <w:spacing w:line="100" w:lineRule="atLeast"/>
        <w:ind w:left="0" w:firstLine="567"/>
        <w:jc w:val="both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>Сборку изделия произвести согласно рис. 1</w:t>
      </w:r>
    </w:p>
    <w:p w:rsidR="003E27EF" w:rsidRDefault="00C9770B" w:rsidP="003E27EF">
      <w:pPr>
        <w:numPr>
          <w:ilvl w:val="1"/>
          <w:numId w:val="2"/>
        </w:numPr>
        <w:spacing w:line="100" w:lineRule="atLeast"/>
        <w:ind w:left="0" w:firstLine="567"/>
        <w:jc w:val="both"/>
        <w:rPr>
          <w:rFonts w:cs="Arial"/>
          <w:sz w:val="14"/>
          <w:szCs w:val="14"/>
        </w:rPr>
      </w:pPr>
      <w:proofErr w:type="gramStart"/>
      <w:r w:rsidRPr="00C57F75">
        <w:rPr>
          <w:rFonts w:cs="Arial"/>
          <w:sz w:val="14"/>
          <w:szCs w:val="14"/>
        </w:rPr>
        <w:t xml:space="preserve">Во </w:t>
      </w:r>
      <w:proofErr w:type="spellStart"/>
      <w:r w:rsidRPr="00C57F75">
        <w:rPr>
          <w:rFonts w:cs="Arial"/>
          <w:sz w:val="14"/>
          <w:szCs w:val="14"/>
        </w:rPr>
        <w:t>избежании</w:t>
      </w:r>
      <w:proofErr w:type="spellEnd"/>
      <w:proofErr w:type="gramEnd"/>
      <w:r w:rsidRPr="00C57F75">
        <w:rPr>
          <w:rFonts w:cs="Arial"/>
          <w:sz w:val="14"/>
          <w:szCs w:val="14"/>
        </w:rPr>
        <w:t xml:space="preserve"> травм установка и перемещение изделия должна производиться лицами не моложе 18 лет.</w:t>
      </w:r>
    </w:p>
    <w:p w:rsidR="008B5D2E" w:rsidRPr="00C57F75" w:rsidRDefault="008B5D2E" w:rsidP="00777669">
      <w:pPr>
        <w:spacing w:line="100" w:lineRule="atLeast"/>
        <w:jc w:val="center"/>
        <w:rPr>
          <w:rFonts w:cs="Arial"/>
          <w:sz w:val="14"/>
          <w:szCs w:val="14"/>
        </w:rPr>
      </w:pPr>
    </w:p>
    <w:p w:rsidR="00C9770B" w:rsidRPr="00C57F75" w:rsidRDefault="00C9770B">
      <w:pPr>
        <w:spacing w:line="100" w:lineRule="atLeast"/>
        <w:ind w:hanging="36"/>
        <w:jc w:val="center"/>
        <w:rPr>
          <w:rFonts w:cs="Arial"/>
          <w:b/>
          <w:bCs/>
          <w:sz w:val="14"/>
          <w:szCs w:val="14"/>
        </w:rPr>
      </w:pPr>
      <w:r w:rsidRPr="00C57F75">
        <w:rPr>
          <w:rFonts w:cs="Arial"/>
          <w:b/>
          <w:bCs/>
          <w:sz w:val="14"/>
          <w:szCs w:val="14"/>
        </w:rPr>
        <w:t>6. Указание мер безопасности</w:t>
      </w:r>
    </w:p>
    <w:p w:rsidR="00C9770B" w:rsidRPr="00C57F75" w:rsidRDefault="00C9770B">
      <w:pPr>
        <w:spacing w:line="100" w:lineRule="atLeast"/>
        <w:ind w:hanging="36"/>
        <w:jc w:val="center"/>
        <w:rPr>
          <w:rFonts w:cs="Arial"/>
          <w:bCs/>
          <w:sz w:val="14"/>
          <w:szCs w:val="14"/>
        </w:rPr>
      </w:pP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Установка и перемещение изделия должна производиться лицами не моложе 18 лет.</w:t>
      </w:r>
    </w:p>
    <w:p w:rsidR="00C9770B" w:rsidRPr="00C57F75" w:rsidRDefault="00C9770B" w:rsidP="00777669">
      <w:pPr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 xml:space="preserve">Перед началом эксплуатации </w:t>
      </w:r>
      <w:r w:rsidR="001448D4">
        <w:rPr>
          <w:rFonts w:cs="Arial"/>
          <w:sz w:val="14"/>
          <w:szCs w:val="14"/>
        </w:rPr>
        <w:t xml:space="preserve">необходимо </w:t>
      </w:r>
      <w:r w:rsidRPr="00C57F75">
        <w:rPr>
          <w:rFonts w:cs="Arial"/>
          <w:sz w:val="14"/>
          <w:szCs w:val="14"/>
        </w:rPr>
        <w:t>проверить все крепежные соединения и надежность установки изделия.</w:t>
      </w:r>
    </w:p>
    <w:p w:rsidR="00C9770B" w:rsidRPr="00C57F75" w:rsidRDefault="00C9770B" w:rsidP="00777669">
      <w:pPr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Эксплуатация изделия при неисправных или ослабленных элементах крепления не допускается.</w:t>
      </w: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При обнаружении каких-либо неисправностей эксплуатацию прекратить до полного их устранения.</w:t>
      </w: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b/>
          <w:bCs/>
          <w:sz w:val="14"/>
          <w:szCs w:val="14"/>
          <w:u w:val="single"/>
        </w:rPr>
        <w:t>Категорически запрещается</w:t>
      </w:r>
      <w:r w:rsidRPr="00C57F75">
        <w:rPr>
          <w:rFonts w:cs="Arial"/>
          <w:sz w:val="14"/>
          <w:szCs w:val="14"/>
        </w:rPr>
        <w:t xml:space="preserve"> залезание на элементы конструкции изделия верхом.</w:t>
      </w: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b/>
          <w:bCs/>
          <w:sz w:val="14"/>
          <w:szCs w:val="14"/>
          <w:u w:val="single"/>
        </w:rPr>
      </w:pPr>
      <w:r w:rsidRPr="00C57F75">
        <w:rPr>
          <w:rFonts w:cs="Arial"/>
          <w:b/>
          <w:bCs/>
          <w:sz w:val="14"/>
          <w:szCs w:val="14"/>
          <w:u w:val="single"/>
        </w:rPr>
        <w:t>Категорически запрещается эксплуатация изделия детьми без наблюдения за ними взрослых специалистов (родителей, учителей, тренеров).</w:t>
      </w: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</w:p>
    <w:p w:rsidR="00C9770B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777669" w:rsidRPr="00C57F75" w:rsidRDefault="00777669" w:rsidP="008B5D2E">
      <w:pPr>
        <w:spacing w:line="100" w:lineRule="atLeast"/>
        <w:jc w:val="center"/>
        <w:rPr>
          <w:rFonts w:cs="Arial"/>
          <w:sz w:val="14"/>
          <w:szCs w:val="14"/>
        </w:rPr>
      </w:pPr>
    </w:p>
    <w:p w:rsidR="00C9770B" w:rsidRPr="00C57F75" w:rsidRDefault="00C9770B">
      <w:pPr>
        <w:tabs>
          <w:tab w:val="left" w:pos="1800"/>
        </w:tabs>
        <w:spacing w:line="100" w:lineRule="atLeast"/>
        <w:ind w:hanging="24"/>
        <w:jc w:val="center"/>
        <w:rPr>
          <w:rFonts w:cs="Arial"/>
          <w:b/>
          <w:bCs/>
          <w:sz w:val="14"/>
          <w:szCs w:val="14"/>
        </w:rPr>
      </w:pPr>
      <w:r w:rsidRPr="00C57F75">
        <w:rPr>
          <w:rFonts w:cs="Arial"/>
          <w:b/>
          <w:bCs/>
          <w:sz w:val="14"/>
          <w:szCs w:val="14"/>
        </w:rPr>
        <w:t>7. Условия эксплуатации, транспортировки и хранения.</w:t>
      </w:r>
    </w:p>
    <w:p w:rsidR="00C9770B" w:rsidRPr="00C57F75" w:rsidRDefault="00C9770B" w:rsidP="00777669">
      <w:pPr>
        <w:spacing w:line="100" w:lineRule="atLeast"/>
        <w:jc w:val="center"/>
        <w:rPr>
          <w:rFonts w:cs="Arial"/>
          <w:sz w:val="14"/>
          <w:szCs w:val="14"/>
        </w:rPr>
      </w:pP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Изделие должно ежедневно осматриваться и проверяться на предмет повреждений. В случае обнаружения поломки крюков, или каких либо других неисправностей, эксплуатация изделия запрещается до их полного устранения.</w:t>
      </w: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Изделие должно храниться (до установки в упаковке производителя) 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 агрессивных сред. Необходим  периодический уход за поверхностью изделия, протирка от пыли и загрязнений.</w:t>
      </w:r>
    </w:p>
    <w:p w:rsidR="00C9770B" w:rsidRPr="00C57F75" w:rsidRDefault="00C9770B" w:rsidP="00777669">
      <w:pPr>
        <w:spacing w:line="100" w:lineRule="atLeast"/>
        <w:jc w:val="center"/>
        <w:rPr>
          <w:rFonts w:cs="Arial"/>
          <w:sz w:val="14"/>
          <w:szCs w:val="14"/>
        </w:rPr>
      </w:pPr>
    </w:p>
    <w:p w:rsidR="00C9770B" w:rsidRPr="00C57F75" w:rsidRDefault="00C9770B">
      <w:pPr>
        <w:spacing w:line="100" w:lineRule="atLeast"/>
        <w:jc w:val="center"/>
        <w:rPr>
          <w:rFonts w:cs="Arial"/>
          <w:b/>
          <w:bCs/>
          <w:sz w:val="14"/>
          <w:szCs w:val="14"/>
        </w:rPr>
      </w:pPr>
      <w:r w:rsidRPr="00C57F75">
        <w:rPr>
          <w:rFonts w:cs="Arial"/>
          <w:b/>
          <w:bCs/>
          <w:sz w:val="14"/>
          <w:szCs w:val="14"/>
        </w:rPr>
        <w:t>8. Гарантийные обязательства</w:t>
      </w:r>
    </w:p>
    <w:p w:rsidR="00C9770B" w:rsidRPr="00777669" w:rsidRDefault="00C9770B">
      <w:pPr>
        <w:spacing w:line="100" w:lineRule="atLeast"/>
        <w:jc w:val="center"/>
        <w:rPr>
          <w:rFonts w:cs="Arial"/>
          <w:bCs/>
          <w:sz w:val="14"/>
          <w:szCs w:val="14"/>
        </w:rPr>
      </w:pP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Гарантийный срок эксплуатации 12 месяцев со дня продажи.</w:t>
      </w: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C9770B" w:rsidRPr="00C57F75" w:rsidRDefault="00C9770B" w:rsidP="00777669">
      <w:pPr>
        <w:spacing w:line="100" w:lineRule="atLeast"/>
        <w:jc w:val="center"/>
        <w:rPr>
          <w:rFonts w:cs="Arial"/>
          <w:sz w:val="14"/>
          <w:szCs w:val="14"/>
        </w:rPr>
      </w:pPr>
    </w:p>
    <w:p w:rsidR="00C9770B" w:rsidRPr="00C57F75" w:rsidRDefault="00C9770B">
      <w:pPr>
        <w:spacing w:line="100" w:lineRule="atLeast"/>
        <w:jc w:val="center"/>
        <w:rPr>
          <w:rFonts w:cs="Arial"/>
          <w:b/>
          <w:bCs/>
          <w:sz w:val="14"/>
          <w:szCs w:val="14"/>
        </w:rPr>
      </w:pPr>
      <w:r w:rsidRPr="00C57F75">
        <w:rPr>
          <w:rFonts w:cs="Arial"/>
          <w:b/>
          <w:bCs/>
          <w:sz w:val="14"/>
          <w:szCs w:val="14"/>
        </w:rPr>
        <w:t>9. Сведения о рекламациях</w:t>
      </w:r>
    </w:p>
    <w:p w:rsidR="00C9770B" w:rsidRPr="00C57F75" w:rsidRDefault="00C9770B" w:rsidP="00777669">
      <w:pPr>
        <w:spacing w:line="100" w:lineRule="atLeast"/>
        <w:ind w:firstLine="567"/>
        <w:jc w:val="both"/>
        <w:rPr>
          <w:rFonts w:cs="Arial"/>
          <w:sz w:val="14"/>
          <w:szCs w:val="14"/>
        </w:rPr>
      </w:pPr>
      <w:r w:rsidRPr="00C57F75">
        <w:rPr>
          <w:rFonts w:cs="Arial"/>
          <w:sz w:val="14"/>
          <w:szCs w:val="1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 w:rsidRPr="00C57F75">
        <w:rPr>
          <w:rFonts w:cs="Arial"/>
          <w:sz w:val="14"/>
          <w:szCs w:val="14"/>
        </w:rPr>
        <w:t>и</w:t>
      </w:r>
      <w:proofErr w:type="gramEnd"/>
      <w:r w:rsidRPr="00C57F75">
        <w:rPr>
          <w:rFonts w:cs="Arial"/>
          <w:sz w:val="14"/>
          <w:szCs w:val="14"/>
        </w:rPr>
        <w:t xml:space="preserve"> 30 дней с момента получения последней.</w:t>
      </w:r>
    </w:p>
    <w:p w:rsidR="00C9770B" w:rsidRPr="00C57F75" w:rsidRDefault="00C9770B" w:rsidP="00777669">
      <w:pPr>
        <w:spacing w:line="100" w:lineRule="atLeast"/>
        <w:jc w:val="center"/>
        <w:rPr>
          <w:rFonts w:cs="Arial"/>
          <w:sz w:val="14"/>
          <w:szCs w:val="14"/>
        </w:rPr>
      </w:pPr>
    </w:p>
    <w:p w:rsidR="00777669" w:rsidRPr="00777669" w:rsidRDefault="00777669" w:rsidP="00777669">
      <w:pPr>
        <w:autoSpaceDE w:val="0"/>
        <w:spacing w:line="100" w:lineRule="atLeast"/>
        <w:jc w:val="center"/>
        <w:rPr>
          <w:rFonts w:eastAsia="Times New Roman" w:cs="Arial"/>
          <w:b/>
          <w:bCs/>
          <w:sz w:val="14"/>
          <w:szCs w:val="14"/>
        </w:rPr>
      </w:pPr>
      <w:r w:rsidRPr="00777669">
        <w:rPr>
          <w:rFonts w:eastAsia="Times New Roman" w:cs="Arial"/>
          <w:b/>
          <w:bCs/>
          <w:sz w:val="14"/>
          <w:szCs w:val="14"/>
        </w:rPr>
        <w:t>ООО «ФСИ «Аналитика»</w:t>
      </w:r>
    </w:p>
    <w:p w:rsidR="00777669" w:rsidRPr="00777669" w:rsidRDefault="00777669" w:rsidP="00777669">
      <w:pPr>
        <w:autoSpaceDE w:val="0"/>
        <w:spacing w:line="100" w:lineRule="atLeast"/>
        <w:jc w:val="center"/>
        <w:rPr>
          <w:rFonts w:eastAsia="Times New Roman" w:cs="Arial"/>
          <w:b/>
          <w:bCs/>
          <w:sz w:val="14"/>
          <w:szCs w:val="14"/>
        </w:rPr>
      </w:pPr>
      <w:r w:rsidRPr="00777669">
        <w:rPr>
          <w:rFonts w:eastAsia="Times New Roman" w:cs="Arial"/>
          <w:b/>
          <w:bCs/>
          <w:sz w:val="14"/>
          <w:szCs w:val="14"/>
        </w:rPr>
        <w:t xml:space="preserve">Юридический адрес: 443532 </w:t>
      </w:r>
      <w:proofErr w:type="gramStart"/>
      <w:r w:rsidRPr="00777669">
        <w:rPr>
          <w:rFonts w:eastAsia="Times New Roman" w:cs="Arial"/>
          <w:b/>
          <w:bCs/>
          <w:sz w:val="14"/>
          <w:szCs w:val="14"/>
        </w:rPr>
        <w:t>Самарская</w:t>
      </w:r>
      <w:proofErr w:type="gramEnd"/>
      <w:r w:rsidRPr="00777669">
        <w:rPr>
          <w:rFonts w:eastAsia="Times New Roman" w:cs="Arial"/>
          <w:b/>
          <w:bCs/>
          <w:sz w:val="14"/>
          <w:szCs w:val="14"/>
        </w:rPr>
        <w:t xml:space="preserve"> обл., Волжский р-он,</w:t>
      </w:r>
    </w:p>
    <w:p w:rsidR="00777669" w:rsidRPr="00777669" w:rsidRDefault="00777669" w:rsidP="00777669">
      <w:pPr>
        <w:autoSpaceDE w:val="0"/>
        <w:spacing w:line="100" w:lineRule="atLeast"/>
        <w:jc w:val="center"/>
        <w:rPr>
          <w:rFonts w:eastAsia="Times New Roman" w:cs="Arial"/>
          <w:b/>
          <w:bCs/>
          <w:sz w:val="14"/>
          <w:szCs w:val="14"/>
        </w:rPr>
      </w:pPr>
      <w:r w:rsidRPr="00777669">
        <w:rPr>
          <w:rFonts w:eastAsia="Times New Roman" w:cs="Arial"/>
          <w:b/>
          <w:bCs/>
          <w:sz w:val="14"/>
          <w:szCs w:val="14"/>
        </w:rPr>
        <w:t xml:space="preserve">поселок Верхняя </w:t>
      </w:r>
      <w:proofErr w:type="spellStart"/>
      <w:r w:rsidRPr="00777669">
        <w:rPr>
          <w:rFonts w:eastAsia="Times New Roman" w:cs="Arial"/>
          <w:b/>
          <w:bCs/>
          <w:sz w:val="14"/>
          <w:szCs w:val="14"/>
        </w:rPr>
        <w:t>Подстепновка</w:t>
      </w:r>
      <w:proofErr w:type="spellEnd"/>
      <w:r w:rsidRPr="00777669">
        <w:rPr>
          <w:rFonts w:eastAsia="Times New Roman" w:cs="Arial"/>
          <w:b/>
          <w:bCs/>
          <w:sz w:val="14"/>
          <w:szCs w:val="14"/>
        </w:rPr>
        <w:t>, ул. Специалистов, д. 16</w:t>
      </w:r>
      <w:proofErr w:type="gramStart"/>
      <w:r w:rsidRPr="00777669">
        <w:rPr>
          <w:rFonts w:eastAsia="Times New Roman" w:cs="Arial"/>
          <w:b/>
          <w:bCs/>
          <w:sz w:val="14"/>
          <w:szCs w:val="14"/>
        </w:rPr>
        <w:t xml:space="preserve"> Б</w:t>
      </w:r>
      <w:proofErr w:type="gramEnd"/>
    </w:p>
    <w:p w:rsidR="00777669" w:rsidRPr="00777669" w:rsidRDefault="00777669" w:rsidP="00777669">
      <w:pPr>
        <w:autoSpaceDE w:val="0"/>
        <w:spacing w:line="100" w:lineRule="atLeast"/>
        <w:jc w:val="center"/>
        <w:rPr>
          <w:rFonts w:eastAsia="Times New Roman" w:cs="Arial"/>
          <w:sz w:val="14"/>
          <w:szCs w:val="14"/>
        </w:rPr>
      </w:pPr>
    </w:p>
    <w:p w:rsidR="00777669" w:rsidRPr="00777669" w:rsidRDefault="00777669" w:rsidP="00777669">
      <w:pPr>
        <w:autoSpaceDE w:val="0"/>
        <w:spacing w:line="100" w:lineRule="atLeast"/>
        <w:rPr>
          <w:rFonts w:eastAsia="Times New Roman" w:cs="Arial"/>
          <w:iCs/>
          <w:sz w:val="14"/>
          <w:szCs w:val="14"/>
        </w:rPr>
      </w:pPr>
      <w:r w:rsidRPr="00777669">
        <w:rPr>
          <w:rFonts w:eastAsia="Times New Roman" w:cs="Arial"/>
          <w:sz w:val="14"/>
          <w:szCs w:val="14"/>
        </w:rPr>
        <w:t>Тел/факс. (846)212-99-83</w:t>
      </w:r>
    </w:p>
    <w:p w:rsidR="00777669" w:rsidRPr="00777669" w:rsidRDefault="00777669" w:rsidP="00777669">
      <w:pPr>
        <w:autoSpaceDE w:val="0"/>
        <w:snapToGrid w:val="0"/>
        <w:spacing w:line="100" w:lineRule="atLeast"/>
        <w:rPr>
          <w:rFonts w:eastAsia="Times New Roman" w:cs="Arial"/>
          <w:sz w:val="14"/>
          <w:szCs w:val="14"/>
        </w:rPr>
      </w:pPr>
      <w:proofErr w:type="spellStart"/>
      <w:r w:rsidRPr="00777669">
        <w:rPr>
          <w:rFonts w:eastAsia="Times New Roman" w:cs="Arial"/>
          <w:iCs/>
          <w:sz w:val="14"/>
          <w:szCs w:val="14"/>
        </w:rPr>
        <w:t>Электр</w:t>
      </w:r>
      <w:proofErr w:type="gramStart"/>
      <w:r w:rsidRPr="00777669">
        <w:rPr>
          <w:rFonts w:eastAsia="Times New Roman" w:cs="Arial"/>
          <w:iCs/>
          <w:sz w:val="14"/>
          <w:szCs w:val="14"/>
        </w:rPr>
        <w:t>.п</w:t>
      </w:r>
      <w:proofErr w:type="gramEnd"/>
      <w:r w:rsidRPr="00777669">
        <w:rPr>
          <w:rFonts w:eastAsia="Times New Roman" w:cs="Arial"/>
          <w:iCs/>
          <w:sz w:val="14"/>
          <w:szCs w:val="14"/>
        </w:rPr>
        <w:t>очта</w:t>
      </w:r>
      <w:proofErr w:type="spellEnd"/>
      <w:r w:rsidRPr="00777669">
        <w:rPr>
          <w:rFonts w:eastAsia="Times New Roman" w:cs="Arial"/>
          <w:iCs/>
          <w:sz w:val="14"/>
          <w:szCs w:val="14"/>
        </w:rPr>
        <w:t xml:space="preserve">: </w:t>
      </w:r>
      <w:r w:rsidRPr="00777669">
        <w:rPr>
          <w:rFonts w:eastAsia="Times New Roman" w:cs="Arial"/>
          <w:bCs/>
          <w:sz w:val="14"/>
          <w:szCs w:val="14"/>
          <w:lang w:val="en-US"/>
        </w:rPr>
        <w:t>e</w:t>
      </w:r>
      <w:r w:rsidRPr="00777669">
        <w:rPr>
          <w:rFonts w:eastAsia="Times New Roman" w:cs="Arial"/>
          <w:bCs/>
          <w:sz w:val="14"/>
          <w:szCs w:val="14"/>
        </w:rPr>
        <w:t>-</w:t>
      </w:r>
      <w:r w:rsidRPr="00777669">
        <w:rPr>
          <w:rFonts w:eastAsia="Times New Roman" w:cs="Arial"/>
          <w:bCs/>
          <w:sz w:val="14"/>
          <w:szCs w:val="14"/>
          <w:lang w:val="en-US"/>
        </w:rPr>
        <w:t>mail</w:t>
      </w:r>
      <w:r w:rsidRPr="00777669">
        <w:rPr>
          <w:rFonts w:eastAsia="Times New Roman" w:cs="Arial"/>
          <w:bCs/>
          <w:sz w:val="14"/>
          <w:szCs w:val="14"/>
        </w:rPr>
        <w:t xml:space="preserve">: </w:t>
      </w:r>
      <w:hyperlink r:id="rId8" w:history="1">
        <w:r w:rsidRPr="00777669">
          <w:rPr>
            <w:rFonts w:eastAsia="Times New Roman" w:cs="Arial"/>
            <w:color w:val="0000FF"/>
            <w:sz w:val="14"/>
            <w:szCs w:val="14"/>
            <w:u w:val="single"/>
          </w:rPr>
          <w:t>sales@sfsi.ru</w:t>
        </w:r>
      </w:hyperlink>
      <w:r w:rsidRPr="00777669">
        <w:rPr>
          <w:rFonts w:eastAsia="Times New Roman" w:cs="Arial"/>
          <w:bCs/>
          <w:sz w:val="14"/>
          <w:szCs w:val="14"/>
        </w:rPr>
        <w:t xml:space="preserve"> </w:t>
      </w:r>
    </w:p>
    <w:p w:rsidR="00777669" w:rsidRPr="00777669" w:rsidRDefault="00777669" w:rsidP="00777669">
      <w:pPr>
        <w:autoSpaceDE w:val="0"/>
        <w:snapToGrid w:val="0"/>
        <w:spacing w:line="100" w:lineRule="atLeast"/>
        <w:jc w:val="both"/>
        <w:rPr>
          <w:rFonts w:eastAsia="Times New Roman" w:cs="Arial"/>
          <w:sz w:val="14"/>
          <w:szCs w:val="14"/>
        </w:rPr>
      </w:pPr>
      <w:r w:rsidRPr="00777669">
        <w:rPr>
          <w:rFonts w:eastAsia="Times New Roman" w:cs="Arial"/>
          <w:sz w:val="14"/>
          <w:szCs w:val="14"/>
        </w:rPr>
        <w:t xml:space="preserve">Сайт компании: </w:t>
      </w:r>
      <w:hyperlink r:id="rId9" w:history="1">
        <w:r w:rsidRPr="00777669">
          <w:rPr>
            <w:rFonts w:eastAsia="Times New Roman" w:cs="Arial"/>
            <w:color w:val="0000FF"/>
            <w:sz w:val="14"/>
            <w:szCs w:val="14"/>
            <w:u w:val="single"/>
          </w:rPr>
          <w:t>www.sfsi.ru</w:t>
        </w:r>
      </w:hyperlink>
    </w:p>
    <w:sectPr w:rsidR="00777669" w:rsidRPr="00777669" w:rsidSect="004D4873">
      <w:pgSz w:w="16837" w:h="11905" w:orient="landscape"/>
      <w:pgMar w:top="1134" w:right="1134" w:bottom="1134" w:left="1134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AAFE7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4D4873"/>
    <w:rsid w:val="001448D4"/>
    <w:rsid w:val="00164F5E"/>
    <w:rsid w:val="002631A2"/>
    <w:rsid w:val="003E27EF"/>
    <w:rsid w:val="004D4873"/>
    <w:rsid w:val="00581FAF"/>
    <w:rsid w:val="00777669"/>
    <w:rsid w:val="007B2BAC"/>
    <w:rsid w:val="00815B1D"/>
    <w:rsid w:val="008B5D2E"/>
    <w:rsid w:val="00A51C3E"/>
    <w:rsid w:val="00C57F75"/>
    <w:rsid w:val="00C9770B"/>
    <w:rsid w:val="00CC3B61"/>
    <w:rsid w:val="00ED2A38"/>
    <w:rsid w:val="00EE0952"/>
    <w:rsid w:val="00F22E5C"/>
    <w:rsid w:val="00F55B0A"/>
    <w:rsid w:val="00F57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61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CC3B61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CC3B61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CC3B61"/>
    <w:rPr>
      <w:sz w:val="24"/>
      <w:szCs w:val="29"/>
    </w:rPr>
  </w:style>
  <w:style w:type="character" w:customStyle="1" w:styleId="Absatz-Standardschriftart">
    <w:name w:val="Absatz-Standardschriftart"/>
    <w:rsid w:val="00CC3B61"/>
  </w:style>
  <w:style w:type="character" w:customStyle="1" w:styleId="WW-Absatz-Standardschriftart">
    <w:name w:val="WW-Absatz-Standardschriftart"/>
    <w:rsid w:val="00CC3B61"/>
  </w:style>
  <w:style w:type="character" w:customStyle="1" w:styleId="WW-Absatz-Standardschriftart1">
    <w:name w:val="WW-Absatz-Standardschriftart1"/>
    <w:rsid w:val="00CC3B61"/>
  </w:style>
  <w:style w:type="character" w:customStyle="1" w:styleId="WW-Absatz-Standardschriftart11">
    <w:name w:val="WW-Absatz-Standardschriftart11"/>
    <w:rsid w:val="00CC3B61"/>
  </w:style>
  <w:style w:type="character" w:customStyle="1" w:styleId="WW-Absatz-Standardschriftart111">
    <w:name w:val="WW-Absatz-Standardschriftart111"/>
    <w:rsid w:val="00CC3B61"/>
  </w:style>
  <w:style w:type="character" w:customStyle="1" w:styleId="WW-Absatz-Standardschriftart1111">
    <w:name w:val="WW-Absatz-Standardschriftart1111"/>
    <w:rsid w:val="00CC3B61"/>
  </w:style>
  <w:style w:type="character" w:customStyle="1" w:styleId="WW8Num2z4">
    <w:name w:val="WW8Num2z4"/>
    <w:rsid w:val="00CC3B61"/>
    <w:rPr>
      <w:sz w:val="24"/>
      <w:szCs w:val="29"/>
    </w:rPr>
  </w:style>
  <w:style w:type="character" w:customStyle="1" w:styleId="WW8Num3z1">
    <w:name w:val="WW8Num3z1"/>
    <w:rsid w:val="00CC3B61"/>
    <w:rPr>
      <w:sz w:val="24"/>
      <w:szCs w:val="29"/>
    </w:rPr>
  </w:style>
  <w:style w:type="character" w:customStyle="1" w:styleId="WW-Absatz-Standardschriftart11111">
    <w:name w:val="WW-Absatz-Standardschriftart11111"/>
    <w:rsid w:val="00CC3B61"/>
  </w:style>
  <w:style w:type="character" w:customStyle="1" w:styleId="WW-Absatz-Standardschriftart111111">
    <w:name w:val="WW-Absatz-Standardschriftart111111"/>
    <w:rsid w:val="00CC3B61"/>
  </w:style>
  <w:style w:type="character" w:customStyle="1" w:styleId="WW-Absatz-Standardschriftart1111111">
    <w:name w:val="WW-Absatz-Standardschriftart1111111"/>
    <w:rsid w:val="00CC3B61"/>
  </w:style>
  <w:style w:type="character" w:customStyle="1" w:styleId="WW-Absatz-Standardschriftart11111111">
    <w:name w:val="WW-Absatz-Standardschriftart11111111"/>
    <w:rsid w:val="00CC3B61"/>
  </w:style>
  <w:style w:type="character" w:customStyle="1" w:styleId="WW-Absatz-Standardschriftart111111111">
    <w:name w:val="WW-Absatz-Standardschriftart111111111"/>
    <w:rsid w:val="00CC3B61"/>
  </w:style>
  <w:style w:type="character" w:customStyle="1" w:styleId="WW-Absatz-Standardschriftart1111111111">
    <w:name w:val="WW-Absatz-Standardschriftart1111111111"/>
    <w:rsid w:val="00CC3B61"/>
  </w:style>
  <w:style w:type="character" w:customStyle="1" w:styleId="WW8Num4z0">
    <w:name w:val="WW8Num4z0"/>
    <w:rsid w:val="00CC3B61"/>
    <w:rPr>
      <w:sz w:val="24"/>
      <w:szCs w:val="29"/>
    </w:rPr>
  </w:style>
  <w:style w:type="character" w:customStyle="1" w:styleId="WW8Num5z1">
    <w:name w:val="WW8Num5z1"/>
    <w:rsid w:val="00CC3B61"/>
    <w:rPr>
      <w:sz w:val="24"/>
      <w:szCs w:val="29"/>
    </w:rPr>
  </w:style>
  <w:style w:type="character" w:customStyle="1" w:styleId="WW-Absatz-Standardschriftart11111111111">
    <w:name w:val="WW-Absatz-Standardschriftart11111111111"/>
    <w:rsid w:val="00CC3B61"/>
  </w:style>
  <w:style w:type="character" w:customStyle="1" w:styleId="WW-Absatz-Standardschriftart111111111111">
    <w:name w:val="WW-Absatz-Standardschriftart111111111111"/>
    <w:rsid w:val="00CC3B61"/>
  </w:style>
  <w:style w:type="character" w:customStyle="1" w:styleId="WW8Num3z2">
    <w:name w:val="WW8Num3z2"/>
    <w:rsid w:val="00CC3B61"/>
    <w:rPr>
      <w:sz w:val="24"/>
      <w:szCs w:val="29"/>
    </w:rPr>
  </w:style>
  <w:style w:type="character" w:customStyle="1" w:styleId="WW8Num4z1">
    <w:name w:val="WW8Num4z1"/>
    <w:rsid w:val="00CC3B61"/>
    <w:rPr>
      <w:sz w:val="24"/>
      <w:szCs w:val="29"/>
    </w:rPr>
  </w:style>
  <w:style w:type="character" w:customStyle="1" w:styleId="WW-Absatz-Standardschriftart1111111111111">
    <w:name w:val="WW-Absatz-Standardschriftart1111111111111"/>
    <w:rsid w:val="00CC3B61"/>
  </w:style>
  <w:style w:type="character" w:customStyle="1" w:styleId="WW-Absatz-Standardschriftart11111111111111">
    <w:name w:val="WW-Absatz-Standardschriftart11111111111111"/>
    <w:rsid w:val="00CC3B61"/>
  </w:style>
  <w:style w:type="character" w:customStyle="1" w:styleId="WW-Absatz-Standardschriftart111111111111111">
    <w:name w:val="WW-Absatz-Standardschriftart111111111111111"/>
    <w:rsid w:val="00CC3B61"/>
  </w:style>
  <w:style w:type="character" w:customStyle="1" w:styleId="WW-Absatz-Standardschriftart1111111111111111">
    <w:name w:val="WW-Absatz-Standardschriftart1111111111111111"/>
    <w:rsid w:val="00CC3B61"/>
  </w:style>
  <w:style w:type="character" w:customStyle="1" w:styleId="WW-Absatz-Standardschriftart11111111111111111">
    <w:name w:val="WW-Absatz-Standardschriftart11111111111111111"/>
    <w:rsid w:val="00CC3B61"/>
  </w:style>
  <w:style w:type="character" w:customStyle="1" w:styleId="WW-Absatz-Standardschriftart111111111111111111">
    <w:name w:val="WW-Absatz-Standardschriftart111111111111111111"/>
    <w:rsid w:val="00CC3B61"/>
  </w:style>
  <w:style w:type="character" w:customStyle="1" w:styleId="WW8Num2z0">
    <w:name w:val="WW8Num2z0"/>
    <w:rsid w:val="00CC3B61"/>
    <w:rPr>
      <w:rFonts w:ascii="Symbol" w:hAnsi="Symbol" w:cs="OpenSymbol"/>
    </w:rPr>
  </w:style>
  <w:style w:type="character" w:customStyle="1" w:styleId="WW-Absatz-Standardschriftart1111111111111111111">
    <w:name w:val="WW-Absatz-Standardschriftart1111111111111111111"/>
    <w:rsid w:val="00CC3B61"/>
  </w:style>
  <w:style w:type="character" w:customStyle="1" w:styleId="WW-Absatz-Standardschriftart11111111111111111111">
    <w:name w:val="WW-Absatz-Standardschriftart11111111111111111111"/>
    <w:rsid w:val="00CC3B61"/>
  </w:style>
  <w:style w:type="character" w:customStyle="1" w:styleId="WW-Absatz-Standardschriftart111111111111111111111">
    <w:name w:val="WW-Absatz-Standardschriftart111111111111111111111"/>
    <w:rsid w:val="00CC3B61"/>
  </w:style>
  <w:style w:type="character" w:customStyle="1" w:styleId="WW-Absatz-Standardschriftart1111111111111111111111">
    <w:name w:val="WW-Absatz-Standardschriftart1111111111111111111111"/>
    <w:rsid w:val="00CC3B61"/>
  </w:style>
  <w:style w:type="character" w:customStyle="1" w:styleId="10">
    <w:name w:val="Основной шрифт абзаца1"/>
    <w:rsid w:val="00CC3B61"/>
  </w:style>
  <w:style w:type="character" w:customStyle="1" w:styleId="a3">
    <w:name w:val="Символ нумерации"/>
    <w:rsid w:val="00CC3B61"/>
    <w:rPr>
      <w:sz w:val="24"/>
      <w:szCs w:val="29"/>
    </w:rPr>
  </w:style>
  <w:style w:type="character" w:customStyle="1" w:styleId="a4">
    <w:name w:val="Маркеры списка"/>
    <w:rsid w:val="00CC3B61"/>
    <w:rPr>
      <w:rFonts w:ascii="OpenSymbol" w:eastAsia="OpenSymbol" w:hAnsi="OpenSymbol" w:cs="OpenSymbol"/>
    </w:rPr>
  </w:style>
  <w:style w:type="character" w:styleId="a5">
    <w:name w:val="Hyperlink"/>
    <w:rsid w:val="00CC3B61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CC3B61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CC3B61"/>
    <w:pPr>
      <w:spacing w:after="120"/>
    </w:pPr>
  </w:style>
  <w:style w:type="paragraph" w:styleId="a8">
    <w:name w:val="List"/>
    <w:basedOn w:val="a7"/>
    <w:rsid w:val="00CC3B61"/>
    <w:rPr>
      <w:rFonts w:cs="Tahoma"/>
    </w:rPr>
  </w:style>
  <w:style w:type="paragraph" w:customStyle="1" w:styleId="11">
    <w:name w:val="Название1"/>
    <w:basedOn w:val="a"/>
    <w:rsid w:val="00CC3B61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CC3B61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CC3B61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CC3B61"/>
    <w:pPr>
      <w:jc w:val="center"/>
    </w:pPr>
    <w:rPr>
      <w:i/>
      <w:iCs/>
    </w:rPr>
  </w:style>
  <w:style w:type="paragraph" w:styleId="ab">
    <w:name w:val="index heading"/>
    <w:basedOn w:val="a"/>
    <w:rsid w:val="00CC3B61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CC3B61"/>
    <w:pPr>
      <w:jc w:val="both"/>
    </w:pPr>
    <w:rPr>
      <w:sz w:val="24"/>
    </w:rPr>
  </w:style>
  <w:style w:type="paragraph" w:styleId="ac">
    <w:name w:val="Body Text Indent"/>
    <w:basedOn w:val="a"/>
    <w:rsid w:val="00CC3B61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CC3B61"/>
    <w:pPr>
      <w:suppressLineNumbers/>
    </w:pPr>
  </w:style>
  <w:style w:type="paragraph" w:customStyle="1" w:styleId="ae">
    <w:name w:val="Заголовок таблицы"/>
    <w:basedOn w:val="ad"/>
    <w:rsid w:val="00CC3B61"/>
    <w:pPr>
      <w:jc w:val="center"/>
    </w:pPr>
    <w:rPr>
      <w:b/>
      <w:bCs/>
    </w:rPr>
  </w:style>
  <w:style w:type="table" w:styleId="af">
    <w:name w:val="Table Grid"/>
    <w:basedOn w:val="a1"/>
    <w:uiPriority w:val="59"/>
    <w:rsid w:val="00C57F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ED2A3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2A38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sfs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4588</CharactersWithSpaces>
  <SharedDoc>false</SharedDoc>
  <HLinks>
    <vt:vector size="12" baseType="variant">
      <vt:variant>
        <vt:i4>7340077</vt:i4>
      </vt:variant>
      <vt:variant>
        <vt:i4>3</vt:i4>
      </vt:variant>
      <vt:variant>
        <vt:i4>0</vt:i4>
      </vt:variant>
      <vt:variant>
        <vt:i4>5</vt:i4>
      </vt:variant>
      <vt:variant>
        <vt:lpwstr>http://www.sfsi.ru/</vt:lpwstr>
      </vt:variant>
      <vt:variant>
        <vt:lpwstr/>
      </vt:variant>
      <vt:variant>
        <vt:i4>5570675</vt:i4>
      </vt:variant>
      <vt:variant>
        <vt:i4>0</vt:i4>
      </vt:variant>
      <vt:variant>
        <vt:i4>0</vt:i4>
      </vt:variant>
      <vt:variant>
        <vt:i4>5</vt:i4>
      </vt:variant>
      <vt:variant>
        <vt:lpwstr>mailto:sales@sfsi.ru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Артем Вечканов</cp:lastModifiedBy>
  <cp:revision>4</cp:revision>
  <cp:lastPrinted>2013-02-08T10:30:00Z</cp:lastPrinted>
  <dcterms:created xsi:type="dcterms:W3CDTF">2025-12-01T03:58:00Z</dcterms:created>
  <dcterms:modified xsi:type="dcterms:W3CDTF">2025-12-01T04:24:00Z</dcterms:modified>
</cp:coreProperties>
</file>