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84"/>
      </w:tblGrid>
      <w:tr w:rsidR="00DD0F2E">
        <w:tc>
          <w:tcPr>
            <w:tcW w:w="9084" w:type="dxa"/>
          </w:tcPr>
          <w:p w:rsidR="00DD0F2E" w:rsidRDefault="00DF0071">
            <w:pPr>
              <w:snapToGrid w:val="0"/>
              <w:jc w:val="center"/>
              <w:rPr>
                <w:sz w:val="12"/>
                <w:szCs w:val="12"/>
              </w:rPr>
            </w:pPr>
            <w:bookmarkStart w:id="0" w:name="_GoBack"/>
            <w:bookmarkEnd w:id="0"/>
            <w:r>
              <w:rPr>
                <w:noProof/>
                <w:sz w:val="12"/>
                <w:szCs w:val="12"/>
                <w:lang w:eastAsia="ru-RU"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0F2E" w:rsidRDefault="00DD0F2E">
            <w:pPr>
              <w:jc w:val="center"/>
              <w:rPr>
                <w:sz w:val="12"/>
                <w:szCs w:val="12"/>
              </w:rPr>
            </w:pPr>
          </w:p>
          <w:p w:rsidR="00DD0F2E" w:rsidRPr="005F603C" w:rsidRDefault="00DD0F2E">
            <w:pPr>
              <w:jc w:val="right"/>
              <w:rPr>
                <w:rFonts w:cs="Tahoma"/>
                <w:sz w:val="18"/>
                <w:szCs w:val="18"/>
              </w:rPr>
            </w:pPr>
            <w:r w:rsidRPr="005F603C">
              <w:rPr>
                <w:rFonts w:cs="Tahoma"/>
                <w:sz w:val="18"/>
                <w:szCs w:val="18"/>
              </w:rPr>
              <w:t>Перекладина гимнастическая универсальная</w:t>
            </w:r>
            <w:r w:rsidR="00C509F6" w:rsidRPr="005F603C">
              <w:rPr>
                <w:rFonts w:cs="Tahoma"/>
                <w:sz w:val="18"/>
                <w:szCs w:val="18"/>
              </w:rPr>
              <w:t xml:space="preserve"> эконом</w:t>
            </w:r>
          </w:p>
          <w:p w:rsidR="00DD0F2E" w:rsidRPr="005F603C" w:rsidRDefault="00DD0F2E">
            <w:pPr>
              <w:jc w:val="right"/>
              <w:rPr>
                <w:sz w:val="18"/>
                <w:szCs w:val="18"/>
              </w:rPr>
            </w:pPr>
            <w:r w:rsidRPr="005F603C">
              <w:rPr>
                <w:sz w:val="18"/>
                <w:szCs w:val="18"/>
              </w:rPr>
              <w:t>ТУ-9610-003-51879206-2009г</w:t>
            </w:r>
          </w:p>
          <w:p w:rsidR="00DD0F2E" w:rsidRPr="005F603C" w:rsidRDefault="00DD0F2E">
            <w:pPr>
              <w:jc w:val="center"/>
              <w:rPr>
                <w:sz w:val="18"/>
                <w:szCs w:val="18"/>
              </w:rPr>
            </w:pPr>
          </w:p>
          <w:p w:rsidR="00DD0F2E" w:rsidRPr="005F603C" w:rsidRDefault="00DD0F2E">
            <w:pPr>
              <w:jc w:val="center"/>
              <w:rPr>
                <w:sz w:val="18"/>
                <w:szCs w:val="18"/>
              </w:rPr>
            </w:pPr>
          </w:p>
          <w:p w:rsidR="00DD0F2E" w:rsidRPr="005F603C" w:rsidRDefault="00DD0F2E">
            <w:pPr>
              <w:jc w:val="center"/>
              <w:rPr>
                <w:sz w:val="18"/>
                <w:szCs w:val="18"/>
              </w:rPr>
            </w:pPr>
          </w:p>
          <w:p w:rsidR="00DD0F2E" w:rsidRDefault="00DD0F2E">
            <w:pPr>
              <w:pStyle w:val="1"/>
              <w:snapToGrid w:val="0"/>
            </w:pPr>
            <w:r>
              <w:t>ПАСПОРТ</w:t>
            </w:r>
          </w:p>
          <w:p w:rsidR="00DD0F2E" w:rsidRDefault="00DD0F2E">
            <w:pPr>
              <w:pStyle w:val="1"/>
              <w:snapToGrid w:val="0"/>
              <w:rPr>
                <w:rFonts w:cs="Tahoma"/>
              </w:rPr>
            </w:pPr>
            <w:r>
              <w:rPr>
                <w:rFonts w:cs="Tahoma"/>
              </w:rPr>
              <w:t>Перекладина гимнастическая универсальная</w:t>
            </w:r>
            <w:r w:rsidR="00C509F6">
              <w:rPr>
                <w:rFonts w:cs="Tahoma"/>
              </w:rPr>
              <w:t xml:space="preserve"> эконом</w:t>
            </w:r>
          </w:p>
        </w:tc>
      </w:tr>
      <w:tr w:rsidR="00DD0F2E">
        <w:tc>
          <w:tcPr>
            <w:tcW w:w="9084" w:type="dxa"/>
          </w:tcPr>
          <w:p w:rsidR="00DD0F2E" w:rsidRDefault="00DD0F2E">
            <w:pPr>
              <w:pStyle w:val="1"/>
              <w:tabs>
                <w:tab w:val="left" w:pos="0"/>
              </w:tabs>
              <w:snapToGrid w:val="0"/>
              <w:rPr>
                <w:sz w:val="44"/>
              </w:rPr>
            </w:pPr>
          </w:p>
        </w:tc>
      </w:tr>
    </w:tbl>
    <w:p w:rsidR="00DD0F2E" w:rsidRDefault="00C509F6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119495" cy="3723640"/>
            <wp:effectExtent l="19050" t="0" r="0" b="0"/>
            <wp:docPr id="18" name="Рисунок 17" descr="8748-П.У.00-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748-П.У.00-0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372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0F2E" w:rsidRDefault="00DD0F2E">
      <w:pPr>
        <w:pageBreakBefore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1. Общие положения.</w:t>
      </w:r>
    </w:p>
    <w:p w:rsidR="00DD0F2E" w:rsidRPr="00DA51B2" w:rsidRDefault="00DD0F2E">
      <w:pPr>
        <w:spacing w:line="100" w:lineRule="atLeast"/>
        <w:ind w:left="-12"/>
        <w:jc w:val="center"/>
        <w:rPr>
          <w:bCs/>
          <w:sz w:val="24"/>
          <w:szCs w:val="26"/>
        </w:rPr>
      </w:pPr>
    </w:p>
    <w:p w:rsidR="00DD0F2E" w:rsidRDefault="00DD0F2E" w:rsidP="00DA51B2">
      <w:pPr>
        <w:pStyle w:val="ad"/>
        <w:jc w:val="both"/>
        <w:rPr>
          <w:rFonts w:cs="Tahoma"/>
        </w:rPr>
      </w:pPr>
      <w:r>
        <w:rPr>
          <w:rFonts w:cs="Tahoma"/>
        </w:rPr>
        <w:t>Настоящий Паспорт (руководство) содержит краткое техническое описание продукции —</w:t>
      </w:r>
      <w:r w:rsidR="00DA51B2">
        <w:rPr>
          <w:rFonts w:cs="Tahoma"/>
        </w:rPr>
        <w:t xml:space="preserve"> </w:t>
      </w:r>
      <w:r>
        <w:rPr>
          <w:rFonts w:cs="Tahoma"/>
        </w:rPr>
        <w:t>« Перекладина гимнастическая универсальная</w:t>
      </w:r>
      <w:r w:rsidR="00C509F6">
        <w:rPr>
          <w:rFonts w:cs="Tahoma"/>
        </w:rPr>
        <w:t xml:space="preserve"> эконом</w:t>
      </w:r>
      <w:r>
        <w:rPr>
          <w:rFonts w:cs="Tahoma"/>
        </w:rPr>
        <w:t>» (далее Перекладина), и дает общее представление о конструкции спортивного снаряда и требованиях к эксплуатации изделия.</w:t>
      </w:r>
    </w:p>
    <w:p w:rsidR="00DD0F2E" w:rsidRDefault="00DD0F2E" w:rsidP="00DA51B2">
      <w:pPr>
        <w:pStyle w:val="ad"/>
        <w:ind w:right="60"/>
        <w:jc w:val="both"/>
      </w:pPr>
      <w:r>
        <w:t>Перекладина устанавливается и закрепляется в спортзале</w:t>
      </w:r>
      <w:r>
        <w:rPr>
          <w:rFonts w:cs="Tahoma"/>
        </w:rPr>
        <w:t xml:space="preserve"> и предназначена </w:t>
      </w:r>
      <w:r>
        <w:t>для занятий спортивной гимнастикой. Так как данная перекладина не являются профессиональным спортивным оборудованием, использование её при проведении  профессиональных соревнований не рекомендуется.</w:t>
      </w:r>
    </w:p>
    <w:p w:rsidR="00DD0F2E" w:rsidRPr="00600130" w:rsidRDefault="00DD0F2E" w:rsidP="00DA51B2">
      <w:pPr>
        <w:jc w:val="center"/>
        <w:rPr>
          <w:sz w:val="24"/>
          <w:szCs w:val="22"/>
        </w:rPr>
      </w:pPr>
    </w:p>
    <w:p w:rsidR="00DD0F2E" w:rsidRDefault="00DD0F2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Технические характеристики.</w:t>
      </w:r>
    </w:p>
    <w:p w:rsidR="00DD0F2E" w:rsidRPr="00DA51B2" w:rsidRDefault="00DD0F2E" w:rsidP="00DA51B2">
      <w:pPr>
        <w:jc w:val="center"/>
        <w:rPr>
          <w:sz w:val="24"/>
        </w:rPr>
      </w:pPr>
    </w:p>
    <w:p w:rsidR="00DD0F2E" w:rsidRDefault="00DD0F2E" w:rsidP="00083C4F">
      <w:pPr>
        <w:ind w:firstLine="709"/>
        <w:jc w:val="both"/>
        <w:rPr>
          <w:bCs/>
          <w:iCs/>
          <w:sz w:val="24"/>
          <w:shd w:val="clear" w:color="auto" w:fill="FFFFFF"/>
        </w:rPr>
      </w:pPr>
      <w:r>
        <w:rPr>
          <w:bCs/>
          <w:iCs/>
          <w:sz w:val="24"/>
          <w:shd w:val="clear" w:color="auto" w:fill="FFFFFF"/>
        </w:rPr>
        <w:t>- Длина жерди между головками стоек, мм:              2400</w:t>
      </w:r>
      <w:r>
        <w:rPr>
          <w:rFonts w:cs="Arial"/>
          <w:bCs/>
          <w:iCs/>
          <w:sz w:val="24"/>
          <w:shd w:val="clear" w:color="auto" w:fill="FFFFFF"/>
        </w:rPr>
        <w:t>±</w:t>
      </w:r>
      <w:r>
        <w:rPr>
          <w:bCs/>
          <w:iCs/>
          <w:sz w:val="24"/>
          <w:shd w:val="clear" w:color="auto" w:fill="FFFFFF"/>
        </w:rPr>
        <w:t>5</w:t>
      </w:r>
    </w:p>
    <w:p w:rsidR="00083C4F" w:rsidRDefault="00083C4F" w:rsidP="00083C4F">
      <w:pPr>
        <w:ind w:firstLine="709"/>
        <w:jc w:val="both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 xml:space="preserve">- Диаметр жерди, мм                    </w:t>
      </w:r>
      <w:r w:rsidR="00600130">
        <w:rPr>
          <w:sz w:val="24"/>
          <w:shd w:val="clear" w:color="auto" w:fill="FFFFFF"/>
        </w:rPr>
        <w:t xml:space="preserve">                               2</w:t>
      </w:r>
      <w:r>
        <w:rPr>
          <w:sz w:val="24"/>
          <w:shd w:val="clear" w:color="auto" w:fill="FFFFFF"/>
        </w:rPr>
        <w:t>8</w:t>
      </w:r>
    </w:p>
    <w:p w:rsidR="00DD0F2E" w:rsidRDefault="00DD0F2E" w:rsidP="00083C4F">
      <w:pPr>
        <w:ind w:firstLine="709"/>
        <w:jc w:val="both"/>
        <w:rPr>
          <w:bCs/>
          <w:iCs/>
          <w:sz w:val="24"/>
          <w:shd w:val="clear" w:color="auto" w:fill="FFFFFF"/>
        </w:rPr>
      </w:pPr>
      <w:r>
        <w:rPr>
          <w:bCs/>
          <w:iCs/>
          <w:sz w:val="24"/>
          <w:shd w:val="clear" w:color="auto" w:fill="FFFFFF"/>
        </w:rPr>
        <w:t>- Высота от пола до центра жерди, мм:</w:t>
      </w:r>
    </w:p>
    <w:p w:rsidR="00DD0F2E" w:rsidRDefault="00DD0F2E" w:rsidP="00083C4F">
      <w:pPr>
        <w:ind w:firstLine="709"/>
        <w:jc w:val="both"/>
        <w:rPr>
          <w:bCs/>
          <w:iCs/>
          <w:sz w:val="24"/>
          <w:shd w:val="clear" w:color="auto" w:fill="FFFFFF"/>
        </w:rPr>
      </w:pPr>
      <w:r>
        <w:rPr>
          <w:bCs/>
          <w:iCs/>
          <w:sz w:val="24"/>
          <w:shd w:val="clear" w:color="auto" w:fill="FFFFFF"/>
        </w:rPr>
        <w:t xml:space="preserve">     - Наименьшая                                                         1450</w:t>
      </w:r>
      <w:r>
        <w:rPr>
          <w:rFonts w:cs="Arial"/>
          <w:bCs/>
          <w:iCs/>
          <w:sz w:val="24"/>
          <w:shd w:val="clear" w:color="auto" w:fill="FFFFFF"/>
        </w:rPr>
        <w:t>±</w:t>
      </w:r>
      <w:r>
        <w:rPr>
          <w:bCs/>
          <w:iCs/>
          <w:sz w:val="24"/>
          <w:shd w:val="clear" w:color="auto" w:fill="FFFFFF"/>
        </w:rPr>
        <w:t>5</w:t>
      </w:r>
    </w:p>
    <w:p w:rsidR="00DD0F2E" w:rsidRDefault="00DD0F2E" w:rsidP="00083C4F">
      <w:pPr>
        <w:ind w:firstLine="709"/>
        <w:jc w:val="both"/>
        <w:rPr>
          <w:bCs/>
          <w:iCs/>
          <w:sz w:val="24"/>
          <w:shd w:val="clear" w:color="auto" w:fill="FFFFFF"/>
        </w:rPr>
      </w:pPr>
      <w:r>
        <w:rPr>
          <w:bCs/>
          <w:iCs/>
          <w:sz w:val="24"/>
          <w:shd w:val="clear" w:color="auto" w:fill="FFFFFF"/>
        </w:rPr>
        <w:t xml:space="preserve">     - Наибольшая                                                          2550</w:t>
      </w:r>
      <w:r>
        <w:rPr>
          <w:rFonts w:cs="Arial"/>
          <w:bCs/>
          <w:iCs/>
          <w:sz w:val="24"/>
          <w:shd w:val="clear" w:color="auto" w:fill="FFFFFF"/>
        </w:rPr>
        <w:t>±</w:t>
      </w:r>
      <w:r>
        <w:rPr>
          <w:bCs/>
          <w:iCs/>
          <w:sz w:val="24"/>
          <w:shd w:val="clear" w:color="auto" w:fill="FFFFFF"/>
        </w:rPr>
        <w:t>5</w:t>
      </w:r>
    </w:p>
    <w:p w:rsidR="00083C4F" w:rsidRPr="00F330A9" w:rsidRDefault="00083C4F" w:rsidP="00083C4F">
      <w:pPr>
        <w:ind w:firstLine="709"/>
        <w:jc w:val="both"/>
        <w:rPr>
          <w:bCs/>
          <w:iCs/>
          <w:sz w:val="24"/>
          <w:shd w:val="clear" w:color="auto" w:fill="FFFFFF"/>
        </w:rPr>
      </w:pPr>
      <w:r>
        <w:rPr>
          <w:bCs/>
          <w:iCs/>
          <w:sz w:val="24"/>
          <w:shd w:val="clear" w:color="auto" w:fill="FFFFFF"/>
        </w:rPr>
        <w:t xml:space="preserve">   (регулировка высоты с шагом 50мм)</w:t>
      </w:r>
    </w:p>
    <w:p w:rsidR="00DD0F2E" w:rsidRDefault="00083C4F" w:rsidP="00083C4F">
      <w:pPr>
        <w:ind w:firstLine="709"/>
        <w:jc w:val="both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 xml:space="preserve">- </w:t>
      </w:r>
      <w:r w:rsidR="00DD0F2E">
        <w:rPr>
          <w:sz w:val="24"/>
          <w:shd w:val="clear" w:color="auto" w:fill="FFFFFF"/>
        </w:rPr>
        <w:t xml:space="preserve">Масса, кг не более                         </w:t>
      </w:r>
      <w:r w:rsidR="00600130">
        <w:rPr>
          <w:sz w:val="24"/>
          <w:shd w:val="clear" w:color="auto" w:fill="FFFFFF"/>
        </w:rPr>
        <w:t xml:space="preserve">                           </w:t>
      </w:r>
      <w:r w:rsidR="00DD0F2E">
        <w:rPr>
          <w:sz w:val="24"/>
          <w:shd w:val="clear" w:color="auto" w:fill="FFFFFF"/>
        </w:rPr>
        <w:t xml:space="preserve"> </w:t>
      </w:r>
      <w:r w:rsidR="00600130">
        <w:rPr>
          <w:sz w:val="24"/>
          <w:shd w:val="clear" w:color="auto" w:fill="FFFFFF"/>
        </w:rPr>
        <w:t>45</w:t>
      </w:r>
    </w:p>
    <w:p w:rsidR="00DD0F2E" w:rsidRPr="00083C4F" w:rsidRDefault="00DD0F2E">
      <w:pPr>
        <w:jc w:val="center"/>
        <w:rPr>
          <w:bCs/>
          <w:sz w:val="24"/>
          <w:szCs w:val="28"/>
        </w:rPr>
      </w:pPr>
    </w:p>
    <w:p w:rsidR="00DD0F2E" w:rsidRDefault="00DD0F2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Комплектность.</w:t>
      </w:r>
    </w:p>
    <w:p w:rsidR="00600130" w:rsidRPr="00600130" w:rsidRDefault="00600130">
      <w:pPr>
        <w:jc w:val="center"/>
        <w:rPr>
          <w:bCs/>
          <w:sz w:val="24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4"/>
        <w:gridCol w:w="7800"/>
        <w:gridCol w:w="1228"/>
      </w:tblGrid>
      <w:tr w:rsidR="00DD0F2E">
        <w:tc>
          <w:tcPr>
            <w:tcW w:w="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D0F2E" w:rsidRDefault="00DD0F2E">
            <w:pPr>
              <w:pStyle w:val="ae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№ п\п</w:t>
            </w:r>
          </w:p>
        </w:tc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D0F2E" w:rsidRDefault="00DD0F2E">
            <w:pPr>
              <w:pStyle w:val="ad"/>
              <w:snapToGrid w:val="0"/>
              <w:ind w:firstLine="0"/>
              <w:jc w:val="center"/>
              <w:rPr>
                <w:rFonts w:cs="Tahoma"/>
                <w:shd w:val="clear" w:color="auto" w:fill="FFFFFF"/>
              </w:rPr>
            </w:pPr>
            <w:r>
              <w:rPr>
                <w:rFonts w:cs="Tahoma"/>
                <w:shd w:val="clear" w:color="auto" w:fill="FFFFFF"/>
              </w:rPr>
              <w:t>Обозначение</w:t>
            </w:r>
          </w:p>
        </w:tc>
        <w:tc>
          <w:tcPr>
            <w:tcW w:w="12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F2E" w:rsidRDefault="00DD0F2E">
            <w:pPr>
              <w:pStyle w:val="ae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Кол-во, шт.</w:t>
            </w:r>
          </w:p>
        </w:tc>
      </w:tr>
      <w:tr w:rsidR="00DD0F2E"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DD0F2E" w:rsidRDefault="00DD0F2E">
            <w:pPr>
              <w:pStyle w:val="ae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  <w:tcBorders>
              <w:left w:val="single" w:sz="1" w:space="0" w:color="000000"/>
              <w:bottom w:val="single" w:sz="1" w:space="0" w:color="000000"/>
            </w:tcBorders>
          </w:tcPr>
          <w:p w:rsidR="00DD0F2E" w:rsidRDefault="00DD0F2E" w:rsidP="004F3867">
            <w:pPr>
              <w:snapToGrid w:val="0"/>
              <w:ind w:firstLine="144"/>
              <w:jc w:val="center"/>
              <w:rPr>
                <w:rFonts w:cs="Tahoma"/>
                <w:i/>
                <w:sz w:val="24"/>
                <w:shd w:val="clear" w:color="auto" w:fill="FFFFFF"/>
              </w:rPr>
            </w:pPr>
            <w:r>
              <w:rPr>
                <w:rFonts w:cs="Tahoma"/>
                <w:sz w:val="24"/>
                <w:shd w:val="clear" w:color="auto" w:fill="FFFFFF"/>
              </w:rPr>
              <w:t xml:space="preserve">Жердь в сборе </w:t>
            </w:r>
          </w:p>
        </w:tc>
        <w:tc>
          <w:tcPr>
            <w:tcW w:w="12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F2E" w:rsidRDefault="00DD0F2E">
            <w:pPr>
              <w:pStyle w:val="ae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0F2E"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DD0F2E" w:rsidRDefault="00DD0F2E">
            <w:pPr>
              <w:pStyle w:val="ae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  <w:tcBorders>
              <w:left w:val="single" w:sz="1" w:space="0" w:color="000000"/>
              <w:bottom w:val="single" w:sz="1" w:space="0" w:color="000000"/>
            </w:tcBorders>
          </w:tcPr>
          <w:p w:rsidR="00DD0F2E" w:rsidRDefault="00DD0F2E" w:rsidP="004F3867">
            <w:pPr>
              <w:snapToGrid w:val="0"/>
              <w:ind w:firstLine="144"/>
              <w:jc w:val="center"/>
              <w:rPr>
                <w:rFonts w:cs="Tahoma"/>
                <w:i/>
                <w:sz w:val="24"/>
                <w:shd w:val="clear" w:color="auto" w:fill="FFFFFF"/>
              </w:rPr>
            </w:pPr>
            <w:r>
              <w:rPr>
                <w:rFonts w:cs="Tahoma"/>
                <w:sz w:val="24"/>
                <w:shd w:val="clear" w:color="auto" w:fill="FFFFFF"/>
              </w:rPr>
              <w:t xml:space="preserve">Стойка внешняя </w:t>
            </w:r>
          </w:p>
        </w:tc>
        <w:tc>
          <w:tcPr>
            <w:tcW w:w="12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F2E" w:rsidRDefault="00DD0F2E">
            <w:pPr>
              <w:pStyle w:val="ae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D0F2E">
        <w:trPr>
          <w:trHeight w:val="303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DD0F2E" w:rsidRDefault="00DD0F2E">
            <w:pPr>
              <w:pStyle w:val="ae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  <w:tcBorders>
              <w:left w:val="single" w:sz="1" w:space="0" w:color="000000"/>
              <w:bottom w:val="single" w:sz="1" w:space="0" w:color="000000"/>
            </w:tcBorders>
          </w:tcPr>
          <w:p w:rsidR="00DD0F2E" w:rsidRDefault="00DD0F2E" w:rsidP="004F3867">
            <w:pPr>
              <w:snapToGrid w:val="0"/>
              <w:ind w:firstLine="144"/>
              <w:jc w:val="center"/>
              <w:rPr>
                <w:rFonts w:cs="Tahoma"/>
                <w:sz w:val="24"/>
                <w:shd w:val="clear" w:color="auto" w:fill="FFFFFF"/>
              </w:rPr>
            </w:pPr>
            <w:r>
              <w:rPr>
                <w:rFonts w:cs="Tahoma"/>
                <w:sz w:val="24"/>
                <w:shd w:val="clear" w:color="auto" w:fill="FFFFFF"/>
              </w:rPr>
              <w:t xml:space="preserve">Стойка внутренняя </w:t>
            </w:r>
          </w:p>
        </w:tc>
        <w:tc>
          <w:tcPr>
            <w:tcW w:w="12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F2E" w:rsidRDefault="00DD0F2E">
            <w:pPr>
              <w:pStyle w:val="ae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00130">
        <w:trPr>
          <w:trHeight w:val="303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600130" w:rsidRDefault="00600130">
            <w:pPr>
              <w:pStyle w:val="ae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  <w:tcBorders>
              <w:left w:val="single" w:sz="1" w:space="0" w:color="000000"/>
              <w:bottom w:val="single" w:sz="1" w:space="0" w:color="000000"/>
            </w:tcBorders>
          </w:tcPr>
          <w:p w:rsidR="00600130" w:rsidRDefault="00600130" w:rsidP="004F3867">
            <w:pPr>
              <w:snapToGrid w:val="0"/>
              <w:ind w:firstLine="144"/>
              <w:jc w:val="center"/>
              <w:rPr>
                <w:rFonts w:cs="Tahoma"/>
                <w:sz w:val="24"/>
                <w:shd w:val="clear" w:color="auto" w:fill="FFFFFF"/>
              </w:rPr>
            </w:pPr>
            <w:r>
              <w:rPr>
                <w:rFonts w:cs="Tahoma"/>
                <w:sz w:val="24"/>
                <w:shd w:val="clear" w:color="auto" w:fill="FFFFFF"/>
              </w:rPr>
              <w:t>Кронштейн напольный</w:t>
            </w:r>
          </w:p>
        </w:tc>
        <w:tc>
          <w:tcPr>
            <w:tcW w:w="12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0130" w:rsidRDefault="00600130">
            <w:pPr>
              <w:pStyle w:val="ae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D0F2E"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DD0F2E" w:rsidRDefault="00600130">
            <w:pPr>
              <w:pStyle w:val="ae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  <w:tcBorders>
              <w:left w:val="single" w:sz="1" w:space="0" w:color="000000"/>
              <w:bottom w:val="single" w:sz="1" w:space="0" w:color="000000"/>
            </w:tcBorders>
          </w:tcPr>
          <w:p w:rsidR="00DD0F2E" w:rsidRDefault="00DD0F2E" w:rsidP="004F3867">
            <w:pPr>
              <w:snapToGrid w:val="0"/>
              <w:ind w:firstLine="14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Крепление к полу </w:t>
            </w:r>
          </w:p>
        </w:tc>
        <w:tc>
          <w:tcPr>
            <w:tcW w:w="12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F2E" w:rsidRDefault="00DD0F2E">
            <w:pPr>
              <w:pStyle w:val="ae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00130"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600130" w:rsidRDefault="00600130">
            <w:pPr>
              <w:pStyle w:val="ae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  <w:tcBorders>
              <w:left w:val="single" w:sz="1" w:space="0" w:color="000000"/>
              <w:bottom w:val="single" w:sz="1" w:space="0" w:color="000000"/>
            </w:tcBorders>
          </w:tcPr>
          <w:p w:rsidR="00600130" w:rsidRDefault="00600130" w:rsidP="004F3867">
            <w:pPr>
              <w:snapToGrid w:val="0"/>
              <w:ind w:firstLine="144"/>
              <w:jc w:val="center"/>
              <w:rPr>
                <w:sz w:val="24"/>
              </w:rPr>
            </w:pPr>
            <w:r>
              <w:rPr>
                <w:sz w:val="24"/>
              </w:rPr>
              <w:t>Втулка</w:t>
            </w:r>
          </w:p>
        </w:tc>
        <w:tc>
          <w:tcPr>
            <w:tcW w:w="12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0130" w:rsidRDefault="00600130">
            <w:pPr>
              <w:pStyle w:val="ae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D0F2E"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DD0F2E" w:rsidRDefault="00600130">
            <w:pPr>
              <w:pStyle w:val="ae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  <w:tcBorders>
              <w:left w:val="single" w:sz="1" w:space="0" w:color="000000"/>
              <w:bottom w:val="single" w:sz="1" w:space="0" w:color="000000"/>
            </w:tcBorders>
          </w:tcPr>
          <w:p w:rsidR="00DD0F2E" w:rsidRDefault="00DD0F2E">
            <w:pPr>
              <w:snapToGrid w:val="0"/>
              <w:ind w:firstLine="144"/>
              <w:jc w:val="center"/>
              <w:rPr>
                <w:rFonts w:cs="Tahoma"/>
                <w:sz w:val="24"/>
                <w:shd w:val="clear" w:color="auto" w:fill="FFFFFF"/>
              </w:rPr>
            </w:pPr>
            <w:r>
              <w:rPr>
                <w:rFonts w:cs="Tahoma"/>
                <w:sz w:val="24"/>
                <w:shd w:val="clear" w:color="auto" w:fill="FFFFFF"/>
              </w:rPr>
              <w:t>Талреп М12 «Крюк-Крюк»</w:t>
            </w:r>
          </w:p>
        </w:tc>
        <w:tc>
          <w:tcPr>
            <w:tcW w:w="12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F2E" w:rsidRDefault="00600130">
            <w:pPr>
              <w:pStyle w:val="ae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D0F2E"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DD0F2E" w:rsidRDefault="00600130">
            <w:pPr>
              <w:pStyle w:val="ae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  <w:tcBorders>
              <w:left w:val="single" w:sz="1" w:space="0" w:color="000000"/>
              <w:bottom w:val="single" w:sz="1" w:space="0" w:color="000000"/>
            </w:tcBorders>
          </w:tcPr>
          <w:p w:rsidR="00DD0F2E" w:rsidRDefault="00083C4F" w:rsidP="00083C4F">
            <w:pPr>
              <w:pStyle w:val="ae"/>
              <w:snapToGrid w:val="0"/>
              <w:jc w:val="center"/>
              <w:rPr>
                <w:i/>
                <w:sz w:val="24"/>
              </w:rPr>
            </w:pPr>
            <w:r>
              <w:rPr>
                <w:sz w:val="26"/>
                <w:szCs w:val="26"/>
              </w:rPr>
              <w:t xml:space="preserve">Трос с коушем </w:t>
            </w:r>
            <w:r>
              <w:rPr>
                <w:sz w:val="26"/>
                <w:szCs w:val="26"/>
                <w:lang w:val="en-US"/>
              </w:rPr>
              <w:t>L</w:t>
            </w:r>
            <w:r w:rsidRPr="00AE6FF1">
              <w:rPr>
                <w:sz w:val="26"/>
                <w:szCs w:val="26"/>
              </w:rPr>
              <w:t>=2</w:t>
            </w:r>
            <w:r>
              <w:rPr>
                <w:sz w:val="26"/>
                <w:szCs w:val="26"/>
              </w:rPr>
              <w:t>4</w:t>
            </w:r>
            <w:r w:rsidRPr="00AE6FF1">
              <w:rPr>
                <w:sz w:val="26"/>
                <w:szCs w:val="26"/>
              </w:rPr>
              <w:t>00</w:t>
            </w:r>
            <w:r>
              <w:rPr>
                <w:sz w:val="26"/>
                <w:szCs w:val="26"/>
              </w:rPr>
              <w:t>мм</w:t>
            </w:r>
          </w:p>
        </w:tc>
        <w:tc>
          <w:tcPr>
            <w:tcW w:w="12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F2E" w:rsidRDefault="00600130" w:rsidP="00083C4F">
            <w:pPr>
              <w:pStyle w:val="ae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D0F2E"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DD0F2E" w:rsidRDefault="00600130">
            <w:pPr>
              <w:pStyle w:val="ae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00" w:type="dxa"/>
            <w:tcBorders>
              <w:left w:val="single" w:sz="1" w:space="0" w:color="000000"/>
              <w:bottom w:val="single" w:sz="1" w:space="0" w:color="000000"/>
            </w:tcBorders>
          </w:tcPr>
          <w:p w:rsidR="00DD0F2E" w:rsidRDefault="00DD0F2E" w:rsidP="00600130">
            <w:pPr>
              <w:pStyle w:val="ae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Цепь </w:t>
            </w:r>
            <w:r>
              <w:rPr>
                <w:sz w:val="24"/>
                <w:lang w:val="en-US"/>
              </w:rPr>
              <w:t>L</w:t>
            </w:r>
            <w:r>
              <w:rPr>
                <w:sz w:val="24"/>
              </w:rPr>
              <w:t>=</w:t>
            </w:r>
            <w:r w:rsidR="00600130">
              <w:rPr>
                <w:sz w:val="24"/>
              </w:rPr>
              <w:t>1000 мм</w:t>
            </w:r>
          </w:p>
        </w:tc>
        <w:tc>
          <w:tcPr>
            <w:tcW w:w="12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F2E" w:rsidRDefault="00DD0F2E">
            <w:pPr>
              <w:pStyle w:val="ae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D0F2E"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DD0F2E" w:rsidRDefault="00600130">
            <w:pPr>
              <w:pStyle w:val="ae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800" w:type="dxa"/>
            <w:tcBorders>
              <w:left w:val="single" w:sz="1" w:space="0" w:color="000000"/>
              <w:bottom w:val="single" w:sz="1" w:space="0" w:color="000000"/>
            </w:tcBorders>
          </w:tcPr>
          <w:p w:rsidR="00DD0F2E" w:rsidRDefault="00DD0F2E">
            <w:pPr>
              <w:pStyle w:val="ae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Серьга</w:t>
            </w:r>
          </w:p>
        </w:tc>
        <w:tc>
          <w:tcPr>
            <w:tcW w:w="12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F2E" w:rsidRDefault="00DD0F2E">
            <w:pPr>
              <w:pStyle w:val="ae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D0F2E"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DD0F2E" w:rsidRDefault="00600130">
            <w:pPr>
              <w:pStyle w:val="ae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800" w:type="dxa"/>
            <w:tcBorders>
              <w:left w:val="single" w:sz="1" w:space="0" w:color="000000"/>
              <w:bottom w:val="single" w:sz="1" w:space="0" w:color="000000"/>
            </w:tcBorders>
          </w:tcPr>
          <w:p w:rsidR="00DD0F2E" w:rsidRDefault="00600130">
            <w:pPr>
              <w:pStyle w:val="ae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Карабин</w:t>
            </w:r>
          </w:p>
        </w:tc>
        <w:tc>
          <w:tcPr>
            <w:tcW w:w="12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F2E" w:rsidRDefault="00600130">
            <w:pPr>
              <w:pStyle w:val="ae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D0F2E"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DD0F2E" w:rsidRDefault="00600130">
            <w:pPr>
              <w:pStyle w:val="ae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800" w:type="dxa"/>
            <w:tcBorders>
              <w:left w:val="single" w:sz="1" w:space="0" w:color="000000"/>
              <w:bottom w:val="single" w:sz="1" w:space="0" w:color="000000"/>
            </w:tcBorders>
          </w:tcPr>
          <w:p w:rsidR="00DD0F2E" w:rsidRDefault="00DD0F2E">
            <w:pPr>
              <w:pStyle w:val="ae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Болт М12х75</w:t>
            </w:r>
          </w:p>
        </w:tc>
        <w:tc>
          <w:tcPr>
            <w:tcW w:w="12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F2E" w:rsidRDefault="00DD0F2E">
            <w:pPr>
              <w:pStyle w:val="ae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00130"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600130" w:rsidRDefault="00600130">
            <w:pPr>
              <w:pStyle w:val="ae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800" w:type="dxa"/>
            <w:tcBorders>
              <w:left w:val="single" w:sz="1" w:space="0" w:color="000000"/>
              <w:bottom w:val="single" w:sz="1" w:space="0" w:color="000000"/>
            </w:tcBorders>
          </w:tcPr>
          <w:p w:rsidR="00600130" w:rsidRDefault="00600130">
            <w:pPr>
              <w:pStyle w:val="ae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Болт М12х80</w:t>
            </w:r>
          </w:p>
        </w:tc>
        <w:tc>
          <w:tcPr>
            <w:tcW w:w="12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0130" w:rsidRDefault="00600130">
            <w:pPr>
              <w:pStyle w:val="ae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D0F2E"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DD0F2E" w:rsidRDefault="00600130">
            <w:pPr>
              <w:pStyle w:val="ae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800" w:type="dxa"/>
            <w:tcBorders>
              <w:left w:val="single" w:sz="1" w:space="0" w:color="000000"/>
              <w:bottom w:val="single" w:sz="1" w:space="0" w:color="000000"/>
            </w:tcBorders>
          </w:tcPr>
          <w:p w:rsidR="00DD0F2E" w:rsidRDefault="00DD0F2E">
            <w:pPr>
              <w:pStyle w:val="ae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Гайка М12</w:t>
            </w:r>
          </w:p>
        </w:tc>
        <w:tc>
          <w:tcPr>
            <w:tcW w:w="12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F2E" w:rsidRDefault="00C509F6">
            <w:pPr>
              <w:pStyle w:val="ae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00130"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600130" w:rsidRDefault="00600130">
            <w:pPr>
              <w:pStyle w:val="ae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800" w:type="dxa"/>
            <w:tcBorders>
              <w:left w:val="single" w:sz="1" w:space="0" w:color="000000"/>
              <w:bottom w:val="single" w:sz="1" w:space="0" w:color="000000"/>
            </w:tcBorders>
          </w:tcPr>
          <w:p w:rsidR="00600130" w:rsidRDefault="00600130">
            <w:pPr>
              <w:pStyle w:val="ae"/>
              <w:snapToGrid w:val="0"/>
              <w:jc w:val="center"/>
              <w:rPr>
                <w:sz w:val="24"/>
              </w:rPr>
            </w:pPr>
            <w:r>
              <w:rPr>
                <w:sz w:val="26"/>
                <w:szCs w:val="26"/>
              </w:rPr>
              <w:t>Шайба 12 гровер</w:t>
            </w:r>
          </w:p>
        </w:tc>
        <w:tc>
          <w:tcPr>
            <w:tcW w:w="12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0130" w:rsidRDefault="00600130">
            <w:pPr>
              <w:pStyle w:val="ae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D0F2E"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DD0F2E" w:rsidRDefault="00600130">
            <w:pPr>
              <w:pStyle w:val="ae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800" w:type="dxa"/>
            <w:tcBorders>
              <w:left w:val="single" w:sz="1" w:space="0" w:color="000000"/>
              <w:bottom w:val="single" w:sz="1" w:space="0" w:color="000000"/>
            </w:tcBorders>
          </w:tcPr>
          <w:p w:rsidR="00DD0F2E" w:rsidRDefault="00083C4F">
            <w:pPr>
              <w:pStyle w:val="ae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Ш</w:t>
            </w:r>
            <w:r w:rsidR="00DD0F2E">
              <w:rPr>
                <w:sz w:val="24"/>
              </w:rPr>
              <w:t>уруп 6х50</w:t>
            </w:r>
          </w:p>
        </w:tc>
        <w:tc>
          <w:tcPr>
            <w:tcW w:w="12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F2E" w:rsidRDefault="00DD0F2E">
            <w:pPr>
              <w:pStyle w:val="ae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DD0F2E"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DD0F2E" w:rsidRDefault="00600130">
            <w:pPr>
              <w:pStyle w:val="ae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800" w:type="dxa"/>
            <w:tcBorders>
              <w:left w:val="single" w:sz="1" w:space="0" w:color="000000"/>
              <w:bottom w:val="single" w:sz="1" w:space="0" w:color="000000"/>
            </w:tcBorders>
          </w:tcPr>
          <w:p w:rsidR="00DD0F2E" w:rsidRDefault="00DD0F2E">
            <w:pPr>
              <w:pStyle w:val="ae"/>
              <w:snapToGrid w:val="0"/>
              <w:jc w:val="center"/>
              <w:rPr>
                <w:rFonts w:cs="Tahoma"/>
                <w:sz w:val="24"/>
                <w:shd w:val="clear" w:color="auto" w:fill="FFFFFF"/>
              </w:rPr>
            </w:pPr>
            <w:r>
              <w:rPr>
                <w:rFonts w:cs="Tahoma"/>
                <w:sz w:val="24"/>
                <w:shd w:val="clear" w:color="auto" w:fill="FFFFFF"/>
              </w:rPr>
              <w:t>Паспорт изделия</w:t>
            </w:r>
          </w:p>
        </w:tc>
        <w:tc>
          <w:tcPr>
            <w:tcW w:w="12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F2E" w:rsidRDefault="00DD0F2E">
            <w:pPr>
              <w:pStyle w:val="ae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0F2E"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DD0F2E" w:rsidRDefault="00600130">
            <w:pPr>
              <w:pStyle w:val="ae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800" w:type="dxa"/>
            <w:tcBorders>
              <w:left w:val="single" w:sz="1" w:space="0" w:color="000000"/>
              <w:bottom w:val="single" w:sz="1" w:space="0" w:color="000000"/>
            </w:tcBorders>
          </w:tcPr>
          <w:p w:rsidR="00DD0F2E" w:rsidRDefault="00DD0F2E">
            <w:pPr>
              <w:pStyle w:val="ae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Упаковка (п\э плёнка)</w:t>
            </w:r>
          </w:p>
        </w:tc>
        <w:tc>
          <w:tcPr>
            <w:tcW w:w="12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F2E" w:rsidRDefault="00DD0F2E">
            <w:pPr>
              <w:pStyle w:val="ae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DD0F2E" w:rsidRDefault="00DD0F2E"/>
    <w:p w:rsidR="00DD0F2E" w:rsidRDefault="00DD0F2E">
      <w:pPr>
        <w:jc w:val="center"/>
        <w:rPr>
          <w:bCs/>
          <w:i/>
          <w:sz w:val="28"/>
          <w:szCs w:val="28"/>
        </w:rPr>
        <w:sectPr w:rsidR="00DD0F2E">
          <w:pgSz w:w="11905" w:h="16837"/>
          <w:pgMar w:top="1134" w:right="1134" w:bottom="1134" w:left="1134" w:header="720" w:footer="720" w:gutter="0"/>
          <w:cols w:space="720"/>
          <w:docGrid w:linePitch="360"/>
        </w:sectPr>
      </w:pPr>
    </w:p>
    <w:p w:rsidR="00DD0F2E" w:rsidRPr="0059472F" w:rsidRDefault="0059472F">
      <w:pPr>
        <w:jc w:val="center"/>
        <w:rPr>
          <w:sz w:val="24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7791450" cy="561728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748.0000.000 ПС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0892" cy="5624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0F2E" w:rsidRPr="0059472F" w:rsidRDefault="00DD0F2E">
      <w:pPr>
        <w:jc w:val="center"/>
        <w:rPr>
          <w:sz w:val="24"/>
          <w:szCs w:val="28"/>
        </w:rPr>
      </w:pPr>
    </w:p>
    <w:p w:rsidR="00DD0F2E" w:rsidRDefault="00DD0F2E">
      <w:pPr>
        <w:jc w:val="center"/>
        <w:rPr>
          <w:sz w:val="28"/>
          <w:szCs w:val="28"/>
        </w:rPr>
        <w:sectPr w:rsidR="00DD0F2E">
          <w:pgSz w:w="16837" w:h="11905" w:orient="landscape"/>
          <w:pgMar w:top="1134" w:right="1134" w:bottom="1134" w:left="1134" w:header="720" w:footer="720" w:gutter="0"/>
          <w:cols w:space="720"/>
          <w:docGrid w:linePitch="360"/>
        </w:sectPr>
      </w:pPr>
      <w:r>
        <w:rPr>
          <w:sz w:val="28"/>
          <w:szCs w:val="28"/>
        </w:rPr>
        <w:t xml:space="preserve">Рисунок </w:t>
      </w:r>
      <w:r w:rsidR="0059472F">
        <w:rPr>
          <w:sz w:val="28"/>
          <w:szCs w:val="28"/>
        </w:rPr>
        <w:t>1</w:t>
      </w:r>
    </w:p>
    <w:p w:rsidR="00DD0F2E" w:rsidRDefault="0059472F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119495" cy="54584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748.0000.000 ПС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545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0F2E" w:rsidRPr="0059472F" w:rsidRDefault="00DD0F2E">
      <w:pPr>
        <w:jc w:val="center"/>
        <w:rPr>
          <w:sz w:val="24"/>
          <w:szCs w:val="28"/>
        </w:rPr>
      </w:pPr>
    </w:p>
    <w:p w:rsidR="0059472F" w:rsidRDefault="0059472F" w:rsidP="0059472F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Рисунок 2</w:t>
      </w:r>
    </w:p>
    <w:p w:rsidR="00DD0F2E" w:rsidRPr="0059472F" w:rsidRDefault="00DD0F2E">
      <w:pPr>
        <w:jc w:val="center"/>
        <w:rPr>
          <w:sz w:val="24"/>
          <w:szCs w:val="28"/>
        </w:rPr>
      </w:pPr>
    </w:p>
    <w:p w:rsidR="00DD0F2E" w:rsidRPr="00057A74" w:rsidRDefault="00CB563C">
      <w:pPr>
        <w:jc w:val="center"/>
        <w:rPr>
          <w:sz w:val="24"/>
          <w:szCs w:val="28"/>
        </w:rPr>
      </w:pPr>
      <w:r>
        <w:rPr>
          <w:noProof/>
          <w:sz w:val="24"/>
          <w:szCs w:val="28"/>
          <w:lang w:eastAsia="ru-RU"/>
        </w:rPr>
        <w:lastRenderedPageBreak/>
        <w:drawing>
          <wp:inline distT="0" distB="0" distL="0" distR="0">
            <wp:extent cx="6119495" cy="624586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748.0000.000 ПС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624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0F2E" w:rsidRPr="00057A74" w:rsidRDefault="00DD0F2E">
      <w:pPr>
        <w:jc w:val="center"/>
        <w:rPr>
          <w:sz w:val="24"/>
          <w:szCs w:val="28"/>
        </w:rPr>
      </w:pPr>
    </w:p>
    <w:p w:rsidR="00DD0F2E" w:rsidRDefault="00DD0F2E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Рисунок </w:t>
      </w:r>
      <w:r w:rsidR="00057A74">
        <w:rPr>
          <w:i/>
          <w:sz w:val="28"/>
          <w:szCs w:val="28"/>
        </w:rPr>
        <w:t>3</w:t>
      </w:r>
    </w:p>
    <w:p w:rsidR="00C509F6" w:rsidRPr="00057A74" w:rsidRDefault="00C509F6" w:rsidP="00057A74">
      <w:pPr>
        <w:jc w:val="center"/>
        <w:rPr>
          <w:sz w:val="24"/>
          <w:szCs w:val="28"/>
        </w:rPr>
      </w:pPr>
    </w:p>
    <w:p w:rsidR="00057A74" w:rsidRPr="00057A74" w:rsidRDefault="00057A74">
      <w:pPr>
        <w:jc w:val="center"/>
        <w:rPr>
          <w:bCs/>
          <w:sz w:val="24"/>
          <w:szCs w:val="28"/>
        </w:rPr>
      </w:pPr>
    </w:p>
    <w:p w:rsidR="00057A74" w:rsidRPr="00057A74" w:rsidRDefault="00057A74">
      <w:pPr>
        <w:jc w:val="center"/>
        <w:rPr>
          <w:bCs/>
          <w:sz w:val="24"/>
          <w:szCs w:val="28"/>
        </w:rPr>
      </w:pPr>
    </w:p>
    <w:p w:rsidR="00057A74" w:rsidRPr="00057A74" w:rsidRDefault="00057A74">
      <w:pPr>
        <w:jc w:val="center"/>
        <w:rPr>
          <w:bCs/>
          <w:sz w:val="24"/>
          <w:szCs w:val="28"/>
        </w:rPr>
      </w:pPr>
    </w:p>
    <w:p w:rsidR="00057A74" w:rsidRPr="00057A74" w:rsidRDefault="00057A74">
      <w:pPr>
        <w:jc w:val="center"/>
        <w:rPr>
          <w:bCs/>
          <w:sz w:val="24"/>
          <w:szCs w:val="28"/>
        </w:rPr>
      </w:pPr>
    </w:p>
    <w:p w:rsidR="00057A74" w:rsidRPr="00057A74" w:rsidRDefault="00057A74">
      <w:pPr>
        <w:jc w:val="center"/>
        <w:rPr>
          <w:bCs/>
          <w:sz w:val="24"/>
          <w:szCs w:val="28"/>
        </w:rPr>
      </w:pPr>
    </w:p>
    <w:p w:rsidR="00057A74" w:rsidRPr="00057A74" w:rsidRDefault="00057A74">
      <w:pPr>
        <w:jc w:val="center"/>
        <w:rPr>
          <w:bCs/>
          <w:sz w:val="24"/>
          <w:szCs w:val="28"/>
        </w:rPr>
      </w:pPr>
    </w:p>
    <w:p w:rsidR="00057A74" w:rsidRPr="00057A74" w:rsidRDefault="00057A74">
      <w:pPr>
        <w:jc w:val="center"/>
        <w:rPr>
          <w:bCs/>
          <w:sz w:val="24"/>
          <w:szCs w:val="28"/>
        </w:rPr>
      </w:pPr>
    </w:p>
    <w:p w:rsidR="00057A74" w:rsidRPr="00057A74" w:rsidRDefault="00057A74">
      <w:pPr>
        <w:jc w:val="center"/>
        <w:rPr>
          <w:bCs/>
          <w:sz w:val="24"/>
          <w:szCs w:val="28"/>
        </w:rPr>
      </w:pPr>
    </w:p>
    <w:p w:rsidR="00057A74" w:rsidRPr="00057A74" w:rsidRDefault="00057A74">
      <w:pPr>
        <w:jc w:val="center"/>
        <w:rPr>
          <w:bCs/>
          <w:sz w:val="24"/>
          <w:szCs w:val="28"/>
        </w:rPr>
      </w:pPr>
    </w:p>
    <w:p w:rsidR="00057A74" w:rsidRPr="00057A74" w:rsidRDefault="00057A74">
      <w:pPr>
        <w:jc w:val="center"/>
        <w:rPr>
          <w:bCs/>
          <w:sz w:val="24"/>
          <w:szCs w:val="28"/>
        </w:rPr>
      </w:pPr>
    </w:p>
    <w:p w:rsidR="00057A74" w:rsidRDefault="00057A74">
      <w:pPr>
        <w:jc w:val="center"/>
        <w:rPr>
          <w:bCs/>
          <w:sz w:val="24"/>
          <w:szCs w:val="28"/>
        </w:rPr>
      </w:pPr>
    </w:p>
    <w:p w:rsidR="00057A74" w:rsidRDefault="00057A74">
      <w:pPr>
        <w:jc w:val="center"/>
        <w:rPr>
          <w:bCs/>
          <w:sz w:val="24"/>
          <w:szCs w:val="28"/>
        </w:rPr>
      </w:pPr>
    </w:p>
    <w:p w:rsidR="00057A74" w:rsidRPr="00057A74" w:rsidRDefault="00057A74">
      <w:pPr>
        <w:jc w:val="center"/>
        <w:rPr>
          <w:bCs/>
          <w:sz w:val="24"/>
          <w:szCs w:val="28"/>
        </w:rPr>
      </w:pPr>
    </w:p>
    <w:p w:rsidR="00DD0F2E" w:rsidRDefault="00DD0F2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4. Конструктивные особенности изделия.</w:t>
      </w:r>
    </w:p>
    <w:p w:rsidR="00DD0F2E" w:rsidRPr="00057A74" w:rsidRDefault="00DD0F2E" w:rsidP="00057A74">
      <w:pPr>
        <w:jc w:val="center"/>
        <w:rPr>
          <w:sz w:val="24"/>
        </w:rPr>
      </w:pPr>
    </w:p>
    <w:p w:rsidR="00DD0F2E" w:rsidRDefault="00DD0F2E" w:rsidP="00057A74">
      <w:pPr>
        <w:pStyle w:val="ad"/>
        <w:jc w:val="both"/>
      </w:pPr>
      <w:r>
        <w:t xml:space="preserve">Конструкция перекладины представляет собой сборно-разборную конструкцию, состоящую из следующих основных частей: </w:t>
      </w:r>
      <w:r w:rsidR="00057A74">
        <w:t>Жерди в сборе [1]; двух стоек</w:t>
      </w:r>
      <w:r>
        <w:t xml:space="preserve">, состоящих из стойки наружной [2], стойки внутренней [3], </w:t>
      </w:r>
      <w:r w:rsidR="00057A74">
        <w:rPr>
          <w:rFonts w:cs="Tahoma"/>
          <w:shd w:val="clear" w:color="auto" w:fill="FFFFFF"/>
        </w:rPr>
        <w:t>кронштейна напольного</w:t>
      </w:r>
      <w:r w:rsidR="00057A74">
        <w:t xml:space="preserve"> [4]</w:t>
      </w:r>
      <w:r w:rsidR="00E73FCE" w:rsidRPr="00E73FCE">
        <w:t>;</w:t>
      </w:r>
      <w:r w:rsidR="00057A74">
        <w:t xml:space="preserve"> </w:t>
      </w:r>
      <w:r w:rsidR="00397C10">
        <w:t>К</w:t>
      </w:r>
      <w:r>
        <w:t>репления к полу [</w:t>
      </w:r>
      <w:r w:rsidR="00397C10">
        <w:t>5];Втулки [6];</w:t>
      </w:r>
      <w:r w:rsidR="00397C10" w:rsidRPr="00397C10">
        <w:t xml:space="preserve"> </w:t>
      </w:r>
      <w:r w:rsidR="00397C10">
        <w:t xml:space="preserve">Растяжек, каждая из которых состоит из троса </w:t>
      </w:r>
      <w:r w:rsidR="00397C10" w:rsidRPr="0004409E">
        <w:t>[</w:t>
      </w:r>
      <w:r w:rsidR="00397C10">
        <w:t>8</w:t>
      </w:r>
      <w:r w:rsidR="00397C10" w:rsidRPr="0004409E">
        <w:t>]</w:t>
      </w:r>
      <w:r w:rsidR="00397C10">
        <w:t xml:space="preserve">, карабина </w:t>
      </w:r>
      <w:r w:rsidR="00397C10" w:rsidRPr="0004409E">
        <w:t>[1</w:t>
      </w:r>
      <w:r w:rsidR="00397C10">
        <w:t>1</w:t>
      </w:r>
      <w:r w:rsidR="00397C10" w:rsidRPr="0004409E">
        <w:t>]</w:t>
      </w:r>
      <w:r w:rsidR="00397C10">
        <w:t xml:space="preserve">, серьги </w:t>
      </w:r>
      <w:r w:rsidR="00397C10" w:rsidRPr="00DB7FC1">
        <w:t>[1</w:t>
      </w:r>
      <w:r w:rsidR="00397C10">
        <w:t xml:space="preserve">0], талрепа </w:t>
      </w:r>
      <w:r w:rsidR="00397C10" w:rsidRPr="00DB7FC1">
        <w:t>[</w:t>
      </w:r>
      <w:r w:rsidR="00397C10">
        <w:t>7</w:t>
      </w:r>
      <w:r w:rsidR="00397C10" w:rsidRPr="0004409E">
        <w:t>]</w:t>
      </w:r>
      <w:r w:rsidR="00397C10">
        <w:t xml:space="preserve"> и цепи </w:t>
      </w:r>
      <w:r w:rsidR="00397C10" w:rsidRPr="00DB7FC1">
        <w:t>[</w:t>
      </w:r>
      <w:r w:rsidR="00397C10">
        <w:t>9].</w:t>
      </w:r>
    </w:p>
    <w:p w:rsidR="00DD0F2E" w:rsidRDefault="00DD0F2E" w:rsidP="00057A74">
      <w:pPr>
        <w:pStyle w:val="ad"/>
        <w:jc w:val="both"/>
      </w:pPr>
      <w:r>
        <w:t>Стойка представляет собой сборную конструкцию (типа труба в трубе), способную изменять свою длину с шагом 50 мм, фиксац</w:t>
      </w:r>
      <w:r w:rsidR="00E73FCE">
        <w:t>ия высоты стойки осуществляется</w:t>
      </w:r>
      <w:r w:rsidR="00E73FCE" w:rsidRPr="00E73FCE">
        <w:t xml:space="preserve"> </w:t>
      </w:r>
      <w:r w:rsidR="00397C10">
        <w:t>с помощью крепежа</w:t>
      </w:r>
      <w:r w:rsidR="00E73FCE">
        <w:t xml:space="preserve"> </w:t>
      </w:r>
      <w:r w:rsidR="00E73FCE" w:rsidRPr="00E73FCE">
        <w:t>[</w:t>
      </w:r>
      <w:r w:rsidR="00397C10">
        <w:t>12,14,15</w:t>
      </w:r>
      <w:r w:rsidR="00E73FCE" w:rsidRPr="00E73FCE">
        <w:t xml:space="preserve">]. </w:t>
      </w:r>
      <w:r>
        <w:t xml:space="preserve">На одном конце стойка имеет </w:t>
      </w:r>
      <w:r w:rsidR="00E73FCE">
        <w:t>узел</w:t>
      </w:r>
      <w:r>
        <w:t xml:space="preserve"> для закрепления жерди [1], а на другом опорный узел [4].</w:t>
      </w:r>
    </w:p>
    <w:p w:rsidR="00DD0F2E" w:rsidRDefault="004F3867" w:rsidP="00057A74">
      <w:pPr>
        <w:pStyle w:val="ad"/>
        <w:jc w:val="both"/>
      </w:pPr>
      <w:r>
        <w:t>Жердь [1]</w:t>
      </w:r>
      <w:r w:rsidR="00DD0F2E">
        <w:t xml:space="preserve"> представляет собой стержень диаметром 28 мм, на концах которой жестко установлены наконечники для установки на стойки.</w:t>
      </w:r>
    </w:p>
    <w:p w:rsidR="00DD0F2E" w:rsidRDefault="00DD0F2E" w:rsidP="00057A74">
      <w:pPr>
        <w:pStyle w:val="ad"/>
        <w:jc w:val="both"/>
      </w:pPr>
      <w:r>
        <w:t>Растяжки крепятся к стойкам через серьги [1</w:t>
      </w:r>
      <w:r w:rsidR="00397C10">
        <w:t>0</w:t>
      </w:r>
      <w:r>
        <w:t>], а к полу через устанавливаемые крепления [</w:t>
      </w:r>
      <w:r w:rsidR="00397C10">
        <w:t>5</w:t>
      </w:r>
      <w:r>
        <w:t>]. Регулировка натяжения растяжек прои</w:t>
      </w:r>
      <w:r w:rsidR="0053569B">
        <w:t>зводится вращением талрепов [7]</w:t>
      </w:r>
      <w:r>
        <w:t>.</w:t>
      </w:r>
    </w:p>
    <w:p w:rsidR="00DD0F2E" w:rsidRPr="00057A74" w:rsidRDefault="00DD0F2E" w:rsidP="00057A74">
      <w:pPr>
        <w:pStyle w:val="ad"/>
        <w:ind w:firstLine="0"/>
        <w:jc w:val="center"/>
        <w:rPr>
          <w:bCs/>
        </w:rPr>
      </w:pPr>
    </w:p>
    <w:p w:rsidR="00DD0F2E" w:rsidRDefault="00DD0F2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Правила сборки, установки и эксплуатации изделия.</w:t>
      </w:r>
    </w:p>
    <w:p w:rsidR="00DD0F2E" w:rsidRPr="00057A74" w:rsidRDefault="00DD0F2E" w:rsidP="0053569B">
      <w:pPr>
        <w:spacing w:line="100" w:lineRule="atLeast"/>
        <w:ind w:left="-12" w:firstLine="12"/>
        <w:jc w:val="center"/>
        <w:rPr>
          <w:bCs/>
          <w:sz w:val="24"/>
          <w:szCs w:val="26"/>
        </w:rPr>
      </w:pPr>
    </w:p>
    <w:p w:rsidR="00DD0F2E" w:rsidRDefault="00DD0F2E" w:rsidP="00057A74">
      <w:pPr>
        <w:ind w:left="-12" w:firstLine="721"/>
        <w:jc w:val="both"/>
        <w:rPr>
          <w:rFonts w:cs="Tahoma"/>
          <w:sz w:val="24"/>
        </w:rPr>
      </w:pPr>
      <w:r>
        <w:rPr>
          <w:rFonts w:cs="Tahoma"/>
          <w:sz w:val="24"/>
        </w:rPr>
        <w:t>Ответственность за установку изделия возлагается на заказчика, как лица, ответственного за эксплуатацию спортивного оборудования, установленного в зале.</w:t>
      </w:r>
    </w:p>
    <w:p w:rsidR="00DD0F2E" w:rsidRDefault="00DD0F2E" w:rsidP="00057A74">
      <w:pPr>
        <w:ind w:left="-12" w:firstLine="721"/>
        <w:jc w:val="both"/>
        <w:rPr>
          <w:b/>
          <w:bCs/>
          <w:sz w:val="24"/>
        </w:rPr>
      </w:pPr>
      <w:r>
        <w:rPr>
          <w:b/>
          <w:bCs/>
          <w:sz w:val="24"/>
        </w:rPr>
        <w:t>Так как установка перекладины производится заказчиком необходимо выполнить следующую последовательность действий:</w:t>
      </w:r>
    </w:p>
    <w:p w:rsidR="00DD0F2E" w:rsidRDefault="00DD0F2E" w:rsidP="00057A74">
      <w:pPr>
        <w:numPr>
          <w:ilvl w:val="1"/>
          <w:numId w:val="2"/>
        </w:numPr>
        <w:tabs>
          <w:tab w:val="left" w:pos="851"/>
        </w:tabs>
        <w:ind w:left="-12" w:firstLine="721"/>
        <w:jc w:val="both"/>
        <w:rPr>
          <w:sz w:val="24"/>
        </w:rPr>
      </w:pPr>
      <w:r>
        <w:rPr>
          <w:sz w:val="24"/>
        </w:rPr>
        <w:t xml:space="preserve">Во избежание травм и порчи изделия, установка, демонтаж и перемещение изделия должна проводиться </w:t>
      </w:r>
      <w:r>
        <w:rPr>
          <w:b/>
          <w:bCs/>
          <w:sz w:val="24"/>
          <w:u w:val="single"/>
        </w:rPr>
        <w:t>не менее чем 2</w:t>
      </w:r>
      <w:r>
        <w:rPr>
          <w:sz w:val="24"/>
        </w:rPr>
        <w:t xml:space="preserve"> взрослыми (не моложе 18 лет) специалистами.</w:t>
      </w:r>
    </w:p>
    <w:p w:rsidR="00DD0F2E" w:rsidRDefault="00DD0F2E" w:rsidP="00057A74">
      <w:pPr>
        <w:numPr>
          <w:ilvl w:val="1"/>
          <w:numId w:val="2"/>
        </w:numPr>
        <w:tabs>
          <w:tab w:val="left" w:pos="851"/>
        </w:tabs>
        <w:spacing w:line="100" w:lineRule="atLeast"/>
        <w:ind w:left="-12" w:firstLine="721"/>
        <w:jc w:val="both"/>
        <w:rPr>
          <w:sz w:val="24"/>
        </w:rPr>
      </w:pPr>
      <w:r>
        <w:rPr>
          <w:sz w:val="24"/>
        </w:rPr>
        <w:t xml:space="preserve">Установка должна проводиться на ровном и прочном полу, </w:t>
      </w:r>
      <w:r w:rsidR="000B4AE3">
        <w:rPr>
          <w:sz w:val="24"/>
        </w:rPr>
        <w:t>без</w:t>
      </w:r>
      <w:r>
        <w:rPr>
          <w:sz w:val="24"/>
        </w:rPr>
        <w:t xml:space="preserve"> посторонних предметов.</w:t>
      </w:r>
    </w:p>
    <w:p w:rsidR="00DD0F2E" w:rsidRDefault="00DD0F2E" w:rsidP="00057A74">
      <w:pPr>
        <w:numPr>
          <w:ilvl w:val="1"/>
          <w:numId w:val="2"/>
        </w:numPr>
        <w:tabs>
          <w:tab w:val="left" w:pos="851"/>
        </w:tabs>
        <w:ind w:left="-12" w:firstLine="721"/>
        <w:jc w:val="both"/>
        <w:rPr>
          <w:i/>
          <w:sz w:val="24"/>
        </w:rPr>
      </w:pPr>
      <w:r>
        <w:rPr>
          <w:sz w:val="24"/>
        </w:rPr>
        <w:t xml:space="preserve">На месте установки брусьев сделать разметку согласно </w:t>
      </w:r>
      <w:r w:rsidR="004F3867">
        <w:rPr>
          <w:i/>
          <w:sz w:val="24"/>
        </w:rPr>
        <w:t xml:space="preserve">рис. </w:t>
      </w:r>
      <w:r w:rsidR="000B4AE3">
        <w:rPr>
          <w:i/>
          <w:sz w:val="24"/>
        </w:rPr>
        <w:t>1</w:t>
      </w:r>
      <w:r>
        <w:rPr>
          <w:i/>
          <w:sz w:val="24"/>
        </w:rPr>
        <w:t>.</w:t>
      </w:r>
    </w:p>
    <w:p w:rsidR="00DD0F2E" w:rsidRDefault="00DD0F2E" w:rsidP="00057A74">
      <w:pPr>
        <w:numPr>
          <w:ilvl w:val="1"/>
          <w:numId w:val="2"/>
        </w:numPr>
        <w:tabs>
          <w:tab w:val="left" w:pos="851"/>
        </w:tabs>
        <w:ind w:left="-12" w:firstLine="721"/>
        <w:jc w:val="both"/>
        <w:rPr>
          <w:i/>
          <w:sz w:val="24"/>
        </w:rPr>
      </w:pPr>
      <w:r>
        <w:rPr>
          <w:sz w:val="24"/>
        </w:rPr>
        <w:t>В углах разметки в полу вырезать места под крепления к полу</w:t>
      </w:r>
      <w:r w:rsidR="000B4AE3">
        <w:rPr>
          <w:sz w:val="24"/>
        </w:rPr>
        <w:t xml:space="preserve"> </w:t>
      </w:r>
      <w:r>
        <w:rPr>
          <w:sz w:val="24"/>
        </w:rPr>
        <w:t>[</w:t>
      </w:r>
      <w:r w:rsidR="000B4AE3">
        <w:rPr>
          <w:sz w:val="24"/>
        </w:rPr>
        <w:t>5</w:t>
      </w:r>
      <w:r>
        <w:rPr>
          <w:sz w:val="24"/>
        </w:rPr>
        <w:t>], так чтобы при установке они были заподлицо с полом (</w:t>
      </w:r>
      <w:r w:rsidR="004F3867">
        <w:rPr>
          <w:i/>
          <w:sz w:val="24"/>
        </w:rPr>
        <w:t xml:space="preserve">см. рис. </w:t>
      </w:r>
      <w:r w:rsidR="000B4AE3">
        <w:rPr>
          <w:i/>
          <w:sz w:val="24"/>
        </w:rPr>
        <w:t>3</w:t>
      </w:r>
      <w:r>
        <w:rPr>
          <w:i/>
          <w:sz w:val="24"/>
        </w:rPr>
        <w:t>).</w:t>
      </w:r>
    </w:p>
    <w:p w:rsidR="00DD0F2E" w:rsidRDefault="00DD0F2E" w:rsidP="00057A74">
      <w:pPr>
        <w:numPr>
          <w:ilvl w:val="1"/>
          <w:numId w:val="2"/>
        </w:numPr>
        <w:tabs>
          <w:tab w:val="left" w:pos="851"/>
        </w:tabs>
        <w:ind w:left="-12" w:firstLine="721"/>
        <w:jc w:val="both"/>
        <w:rPr>
          <w:i/>
          <w:sz w:val="24"/>
        </w:rPr>
      </w:pPr>
      <w:r>
        <w:rPr>
          <w:sz w:val="24"/>
        </w:rPr>
        <w:t>В вырезанные места, с помощью шурупов [16], установить крепления к полу [</w:t>
      </w:r>
      <w:r w:rsidR="000B4AE3">
        <w:rPr>
          <w:sz w:val="24"/>
        </w:rPr>
        <w:t>5</w:t>
      </w:r>
      <w:r>
        <w:rPr>
          <w:sz w:val="24"/>
        </w:rPr>
        <w:t>] (</w:t>
      </w:r>
      <w:r w:rsidR="004F3867">
        <w:rPr>
          <w:i/>
          <w:sz w:val="24"/>
        </w:rPr>
        <w:t xml:space="preserve">см. рис. </w:t>
      </w:r>
      <w:r w:rsidR="000B4AE3">
        <w:rPr>
          <w:i/>
          <w:sz w:val="24"/>
        </w:rPr>
        <w:t>3</w:t>
      </w:r>
      <w:r>
        <w:rPr>
          <w:i/>
          <w:sz w:val="24"/>
        </w:rPr>
        <w:t>).</w:t>
      </w:r>
    </w:p>
    <w:p w:rsidR="00DD0F2E" w:rsidRDefault="00DD0F2E" w:rsidP="00057A74">
      <w:pPr>
        <w:numPr>
          <w:ilvl w:val="1"/>
          <w:numId w:val="2"/>
        </w:numPr>
        <w:tabs>
          <w:tab w:val="left" w:pos="851"/>
        </w:tabs>
        <w:ind w:left="-12" w:firstLine="721"/>
        <w:jc w:val="both"/>
        <w:rPr>
          <w:sz w:val="24"/>
        </w:rPr>
      </w:pPr>
      <w:r>
        <w:rPr>
          <w:sz w:val="24"/>
        </w:rPr>
        <w:t>Собрать сто</w:t>
      </w:r>
      <w:r w:rsidR="004F3867">
        <w:rPr>
          <w:sz w:val="24"/>
        </w:rPr>
        <w:t xml:space="preserve">йки в соответствии с </w:t>
      </w:r>
      <w:r w:rsidR="004F3867" w:rsidRPr="000B4AE3">
        <w:rPr>
          <w:i/>
          <w:sz w:val="24"/>
        </w:rPr>
        <w:t>рис</w:t>
      </w:r>
      <w:r w:rsidR="000B4AE3" w:rsidRPr="000B4AE3">
        <w:rPr>
          <w:i/>
          <w:sz w:val="24"/>
        </w:rPr>
        <w:t>.</w:t>
      </w:r>
      <w:r w:rsidR="004F3867" w:rsidRPr="000B4AE3">
        <w:rPr>
          <w:i/>
          <w:sz w:val="24"/>
        </w:rPr>
        <w:t xml:space="preserve"> 1</w:t>
      </w:r>
      <w:r w:rsidR="000B4AE3">
        <w:rPr>
          <w:i/>
          <w:sz w:val="24"/>
        </w:rPr>
        <w:t>,2</w:t>
      </w:r>
      <w:r>
        <w:rPr>
          <w:sz w:val="24"/>
        </w:rPr>
        <w:t>.</w:t>
      </w:r>
    </w:p>
    <w:p w:rsidR="00DD0F2E" w:rsidRDefault="00DD0F2E" w:rsidP="00057A74">
      <w:pPr>
        <w:numPr>
          <w:ilvl w:val="1"/>
          <w:numId w:val="2"/>
        </w:numPr>
        <w:tabs>
          <w:tab w:val="left" w:pos="851"/>
        </w:tabs>
        <w:ind w:left="-12" w:firstLine="721"/>
        <w:jc w:val="both"/>
        <w:rPr>
          <w:i/>
          <w:sz w:val="24"/>
        </w:rPr>
      </w:pPr>
      <w:r>
        <w:rPr>
          <w:sz w:val="24"/>
        </w:rPr>
        <w:t>Установить на стойки жердь [1], вставить во внутрь</w:t>
      </w:r>
      <w:r w:rsidR="000B4AE3">
        <w:rPr>
          <w:sz w:val="24"/>
        </w:rPr>
        <w:t xml:space="preserve"> втулку [6</w:t>
      </w:r>
      <w:r>
        <w:rPr>
          <w:sz w:val="24"/>
        </w:rPr>
        <w:t>] и через малое отверстие с</w:t>
      </w:r>
      <w:r w:rsidR="000B4AE3">
        <w:rPr>
          <w:sz w:val="24"/>
        </w:rPr>
        <w:t xml:space="preserve">ерьги[10] закрепить болтом М12х80 </w:t>
      </w:r>
      <w:r>
        <w:rPr>
          <w:sz w:val="24"/>
        </w:rPr>
        <w:t>[1</w:t>
      </w:r>
      <w:r w:rsidR="000B4AE3">
        <w:rPr>
          <w:sz w:val="24"/>
        </w:rPr>
        <w:t>3],</w:t>
      </w:r>
      <w:r>
        <w:rPr>
          <w:sz w:val="24"/>
        </w:rPr>
        <w:t xml:space="preserve"> гайкой М12 [1</w:t>
      </w:r>
      <w:r w:rsidR="000B4AE3">
        <w:rPr>
          <w:sz w:val="24"/>
        </w:rPr>
        <w:t>4</w:t>
      </w:r>
      <w:r>
        <w:rPr>
          <w:sz w:val="24"/>
        </w:rPr>
        <w:t>]</w:t>
      </w:r>
      <w:r w:rsidR="000B4AE3">
        <w:rPr>
          <w:sz w:val="24"/>
        </w:rPr>
        <w:t xml:space="preserve"> и шайбой [15] </w:t>
      </w:r>
      <w:r>
        <w:rPr>
          <w:sz w:val="24"/>
        </w:rPr>
        <w:t>(</w:t>
      </w:r>
      <w:r>
        <w:rPr>
          <w:i/>
          <w:sz w:val="24"/>
        </w:rPr>
        <w:t xml:space="preserve">См. рис. </w:t>
      </w:r>
      <w:r w:rsidR="000B4AE3">
        <w:rPr>
          <w:i/>
          <w:sz w:val="24"/>
        </w:rPr>
        <w:t>2</w:t>
      </w:r>
      <w:r>
        <w:rPr>
          <w:i/>
          <w:sz w:val="24"/>
        </w:rPr>
        <w:t>)</w:t>
      </w:r>
    </w:p>
    <w:p w:rsidR="00DD0F2E" w:rsidRDefault="00DD0F2E" w:rsidP="00057A74">
      <w:pPr>
        <w:numPr>
          <w:ilvl w:val="1"/>
          <w:numId w:val="2"/>
        </w:numPr>
        <w:tabs>
          <w:tab w:val="left" w:pos="851"/>
        </w:tabs>
        <w:ind w:left="-12" w:firstLine="721"/>
        <w:jc w:val="both"/>
        <w:rPr>
          <w:sz w:val="24"/>
        </w:rPr>
      </w:pPr>
      <w:r>
        <w:rPr>
          <w:sz w:val="24"/>
        </w:rPr>
        <w:t>Выставить стойки вертикально в соответствии с разметкой (</w:t>
      </w:r>
      <w:r>
        <w:rPr>
          <w:i/>
          <w:sz w:val="24"/>
        </w:rPr>
        <w:t>см. рис. 1</w:t>
      </w:r>
      <w:r w:rsidR="004F3867">
        <w:rPr>
          <w:i/>
          <w:sz w:val="24"/>
        </w:rPr>
        <w:t>)</w:t>
      </w:r>
      <w:r>
        <w:rPr>
          <w:sz w:val="24"/>
        </w:rPr>
        <w:t>.</w:t>
      </w:r>
    </w:p>
    <w:p w:rsidR="00DD0F2E" w:rsidRDefault="00DD0F2E" w:rsidP="00057A74">
      <w:pPr>
        <w:numPr>
          <w:ilvl w:val="1"/>
          <w:numId w:val="2"/>
        </w:numPr>
        <w:tabs>
          <w:tab w:val="left" w:pos="851"/>
        </w:tabs>
        <w:ind w:left="-12" w:firstLine="721"/>
        <w:jc w:val="both"/>
        <w:rPr>
          <w:sz w:val="24"/>
        </w:rPr>
      </w:pPr>
      <w:r>
        <w:rPr>
          <w:sz w:val="24"/>
        </w:rPr>
        <w:t>К каждой из стоек через большое отверстие серьги [1</w:t>
      </w:r>
      <w:r w:rsidR="000B4AE3">
        <w:rPr>
          <w:sz w:val="24"/>
        </w:rPr>
        <w:t>0</w:t>
      </w:r>
      <w:r>
        <w:rPr>
          <w:sz w:val="24"/>
        </w:rPr>
        <w:t>] карабином [1</w:t>
      </w:r>
      <w:r w:rsidR="000B4AE3">
        <w:rPr>
          <w:sz w:val="24"/>
        </w:rPr>
        <w:t>1</w:t>
      </w:r>
      <w:r>
        <w:rPr>
          <w:sz w:val="24"/>
        </w:rPr>
        <w:t>] прицепить тросы</w:t>
      </w:r>
      <w:r w:rsidR="000B4AE3">
        <w:rPr>
          <w:sz w:val="24"/>
        </w:rPr>
        <w:t xml:space="preserve"> </w:t>
      </w:r>
      <w:r w:rsidR="0079422E">
        <w:rPr>
          <w:sz w:val="24"/>
        </w:rPr>
        <w:t>[8]</w:t>
      </w:r>
      <w:r>
        <w:rPr>
          <w:sz w:val="24"/>
        </w:rPr>
        <w:t>.</w:t>
      </w:r>
    </w:p>
    <w:p w:rsidR="00DD0F2E" w:rsidRDefault="00DD0F2E" w:rsidP="00057A74">
      <w:pPr>
        <w:numPr>
          <w:ilvl w:val="1"/>
          <w:numId w:val="2"/>
        </w:numPr>
        <w:tabs>
          <w:tab w:val="left" w:pos="851"/>
        </w:tabs>
        <w:ind w:left="-12" w:firstLine="721"/>
        <w:jc w:val="both"/>
        <w:rPr>
          <w:i/>
          <w:sz w:val="24"/>
        </w:rPr>
      </w:pPr>
      <w:r>
        <w:rPr>
          <w:sz w:val="24"/>
        </w:rPr>
        <w:t>С обратной стороны троса закрепить один из крюков талрепа [7], ответный крюк зацепить за звено цепи [9] (</w:t>
      </w:r>
      <w:r w:rsidR="004F3867">
        <w:rPr>
          <w:i/>
          <w:sz w:val="24"/>
        </w:rPr>
        <w:t>см. рис. 2</w:t>
      </w:r>
      <w:r>
        <w:rPr>
          <w:i/>
          <w:sz w:val="24"/>
        </w:rPr>
        <w:t>).</w:t>
      </w:r>
    </w:p>
    <w:p w:rsidR="00DD0F2E" w:rsidRDefault="00DD0F2E" w:rsidP="00057A74">
      <w:pPr>
        <w:numPr>
          <w:ilvl w:val="1"/>
          <w:numId w:val="2"/>
        </w:numPr>
        <w:tabs>
          <w:tab w:val="left" w:pos="851"/>
        </w:tabs>
        <w:ind w:left="-12" w:firstLine="721"/>
        <w:jc w:val="both"/>
        <w:rPr>
          <w:i/>
          <w:sz w:val="24"/>
        </w:rPr>
      </w:pPr>
      <w:r>
        <w:rPr>
          <w:sz w:val="24"/>
        </w:rPr>
        <w:t>Растяжка крепится звеном цепи к крюку установленного крепления [</w:t>
      </w:r>
      <w:r w:rsidR="0079422E">
        <w:rPr>
          <w:sz w:val="24"/>
        </w:rPr>
        <w:t>5</w:t>
      </w:r>
      <w:r>
        <w:rPr>
          <w:sz w:val="24"/>
        </w:rPr>
        <w:t>], с возможность</w:t>
      </w:r>
      <w:r w:rsidR="0079422E">
        <w:rPr>
          <w:sz w:val="24"/>
        </w:rPr>
        <w:t>ю</w:t>
      </w:r>
      <w:r>
        <w:rPr>
          <w:sz w:val="24"/>
        </w:rPr>
        <w:t xml:space="preserve"> дальнейшей регулировки натяжения через талреп</w:t>
      </w:r>
      <w:r>
        <w:rPr>
          <w:i/>
          <w:sz w:val="24"/>
        </w:rPr>
        <w:t>.</w:t>
      </w:r>
    </w:p>
    <w:p w:rsidR="00DD0F2E" w:rsidRDefault="00DD0F2E" w:rsidP="00057A74">
      <w:pPr>
        <w:numPr>
          <w:ilvl w:val="1"/>
          <w:numId w:val="2"/>
        </w:numPr>
        <w:tabs>
          <w:tab w:val="left" w:pos="1134"/>
        </w:tabs>
        <w:ind w:left="-12" w:firstLine="721"/>
        <w:jc w:val="both"/>
        <w:rPr>
          <w:sz w:val="24"/>
        </w:rPr>
      </w:pPr>
      <w:r>
        <w:rPr>
          <w:sz w:val="24"/>
        </w:rPr>
        <w:t xml:space="preserve">Выполнить настройку высоты стоек и зафиксировать </w:t>
      </w:r>
      <w:r w:rsidR="0079422E">
        <w:rPr>
          <w:sz w:val="24"/>
        </w:rPr>
        <w:t>их крепежом</w:t>
      </w:r>
      <w:r>
        <w:rPr>
          <w:sz w:val="24"/>
        </w:rPr>
        <w:t xml:space="preserve"> [</w:t>
      </w:r>
      <w:r w:rsidR="0079422E">
        <w:rPr>
          <w:sz w:val="24"/>
        </w:rPr>
        <w:t>12,14,15</w:t>
      </w:r>
      <w:r>
        <w:rPr>
          <w:sz w:val="24"/>
        </w:rPr>
        <w:t>].</w:t>
      </w:r>
    </w:p>
    <w:p w:rsidR="00DD0F2E" w:rsidRDefault="00DD0F2E" w:rsidP="00057A74">
      <w:pPr>
        <w:numPr>
          <w:ilvl w:val="1"/>
          <w:numId w:val="2"/>
        </w:numPr>
        <w:tabs>
          <w:tab w:val="left" w:pos="851"/>
        </w:tabs>
        <w:ind w:left="-12" w:firstLine="721"/>
        <w:jc w:val="both"/>
        <w:rPr>
          <w:sz w:val="24"/>
        </w:rPr>
      </w:pPr>
      <w:r>
        <w:rPr>
          <w:sz w:val="24"/>
        </w:rPr>
        <w:t xml:space="preserve">Вставить вороток </w:t>
      </w:r>
      <w:r w:rsidR="00854EA2">
        <w:rPr>
          <w:sz w:val="24"/>
        </w:rPr>
        <w:t>(в комплекте не поставляется)</w:t>
      </w:r>
      <w:r>
        <w:rPr>
          <w:sz w:val="24"/>
        </w:rPr>
        <w:t xml:space="preserve"> (можно использовать любой другой рычаг) в талреп</w:t>
      </w:r>
      <w:r w:rsidR="0079422E">
        <w:rPr>
          <w:sz w:val="24"/>
        </w:rPr>
        <w:t xml:space="preserve"> </w:t>
      </w:r>
      <w:r>
        <w:rPr>
          <w:sz w:val="24"/>
        </w:rPr>
        <w:t>[7] и вращением регулировать требуемое натяжение растяжек.</w:t>
      </w:r>
    </w:p>
    <w:p w:rsidR="00DD0F2E" w:rsidRDefault="00DD0F2E" w:rsidP="00057A74">
      <w:pPr>
        <w:numPr>
          <w:ilvl w:val="1"/>
          <w:numId w:val="2"/>
        </w:numPr>
        <w:tabs>
          <w:tab w:val="left" w:pos="851"/>
        </w:tabs>
        <w:spacing w:line="100" w:lineRule="atLeast"/>
        <w:ind w:left="-12" w:firstLine="721"/>
        <w:jc w:val="both"/>
        <w:rPr>
          <w:sz w:val="24"/>
        </w:rPr>
      </w:pPr>
      <w:r>
        <w:rPr>
          <w:sz w:val="24"/>
        </w:rPr>
        <w:t>По окончании установки нужно проверить её надежность, создав на изделии необходимую нагрузку.</w:t>
      </w:r>
    </w:p>
    <w:p w:rsidR="00DD0F2E" w:rsidRDefault="00DD0F2E" w:rsidP="00057A74">
      <w:pPr>
        <w:numPr>
          <w:ilvl w:val="1"/>
          <w:numId w:val="2"/>
        </w:numPr>
        <w:tabs>
          <w:tab w:val="left" w:pos="851"/>
        </w:tabs>
        <w:ind w:left="-12" w:firstLine="721"/>
        <w:jc w:val="both"/>
        <w:rPr>
          <w:sz w:val="24"/>
        </w:rPr>
      </w:pPr>
      <w:r>
        <w:rPr>
          <w:sz w:val="24"/>
        </w:rPr>
        <w:t>Разборку выполнить в обратном порядке.</w:t>
      </w:r>
    </w:p>
    <w:p w:rsidR="00DD0F2E" w:rsidRDefault="00DD0F2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6. Указание мер безопасности</w:t>
      </w:r>
      <w:r w:rsidR="0079422E">
        <w:rPr>
          <w:b/>
          <w:bCs/>
          <w:sz w:val="28"/>
          <w:szCs w:val="28"/>
        </w:rPr>
        <w:t>.</w:t>
      </w:r>
    </w:p>
    <w:p w:rsidR="0079422E" w:rsidRPr="0079422E" w:rsidRDefault="0079422E">
      <w:pPr>
        <w:jc w:val="center"/>
        <w:rPr>
          <w:bCs/>
          <w:sz w:val="24"/>
          <w:szCs w:val="28"/>
        </w:rPr>
      </w:pPr>
    </w:p>
    <w:p w:rsidR="00DD0F2E" w:rsidRDefault="00DD0F2E" w:rsidP="00057A74">
      <w:pPr>
        <w:pStyle w:val="ad"/>
        <w:spacing w:line="100" w:lineRule="atLeast"/>
        <w:jc w:val="both"/>
        <w:rPr>
          <w:b/>
          <w:bCs/>
          <w:i/>
          <w:iCs/>
          <w:szCs w:val="20"/>
          <w:u w:val="single"/>
        </w:rPr>
      </w:pPr>
      <w:r>
        <w:rPr>
          <w:b/>
          <w:bCs/>
          <w:i/>
          <w:iCs/>
          <w:szCs w:val="20"/>
          <w:u w:val="single"/>
        </w:rPr>
        <w:t>Внимание!!! Гарантийный срок службы стержня составляет 24 месяца. По окончание гарантированного срока службы стержень следует заменить.</w:t>
      </w:r>
    </w:p>
    <w:p w:rsidR="00DD0F2E" w:rsidRDefault="00DD0F2E" w:rsidP="00057A74">
      <w:pPr>
        <w:ind w:firstLine="709"/>
        <w:jc w:val="both"/>
        <w:rPr>
          <w:sz w:val="24"/>
        </w:rPr>
      </w:pPr>
      <w:r>
        <w:rPr>
          <w:sz w:val="24"/>
        </w:rPr>
        <w:t xml:space="preserve">Во избежание травм и порчи изделия, установка, демонтаж и перемещение изделия должна проводиться </w:t>
      </w:r>
      <w:r>
        <w:rPr>
          <w:b/>
          <w:bCs/>
          <w:sz w:val="24"/>
          <w:u w:val="single"/>
        </w:rPr>
        <w:t>не менее чем 2</w:t>
      </w:r>
      <w:r>
        <w:rPr>
          <w:sz w:val="24"/>
        </w:rPr>
        <w:t xml:space="preserve"> взрослыми (не моложе 18 лет) специалистами.</w:t>
      </w:r>
    </w:p>
    <w:p w:rsidR="00DD0F2E" w:rsidRDefault="00DD0F2E" w:rsidP="00057A74">
      <w:pPr>
        <w:ind w:firstLine="709"/>
        <w:jc w:val="both"/>
        <w:rPr>
          <w:rFonts w:cs="Tahoma"/>
          <w:sz w:val="24"/>
        </w:rPr>
      </w:pPr>
      <w:r>
        <w:rPr>
          <w:sz w:val="24"/>
        </w:rPr>
        <w:t xml:space="preserve">Перед установкой и в процессе эксплуатации </w:t>
      </w:r>
      <w:r>
        <w:rPr>
          <w:rFonts w:cs="Tahoma"/>
          <w:sz w:val="24"/>
        </w:rPr>
        <w:t>зону под спортивным снарядом настоятельно рекомендуется застилать матами (в комплект не входят). В зависимости от требуемой площади выстилания можно применять несколько матов различных размеров, а также</w:t>
      </w:r>
      <w:r w:rsidR="0079422E">
        <w:rPr>
          <w:rFonts w:cs="Tahoma"/>
          <w:sz w:val="24"/>
        </w:rPr>
        <w:t>,</w:t>
      </w:r>
      <w:r>
        <w:rPr>
          <w:rFonts w:cs="Tahoma"/>
          <w:sz w:val="24"/>
        </w:rPr>
        <w:t xml:space="preserve"> исходя из толщины мата</w:t>
      </w:r>
      <w:r w:rsidR="0079422E">
        <w:rPr>
          <w:rFonts w:cs="Tahoma"/>
          <w:sz w:val="24"/>
        </w:rPr>
        <w:t>,</w:t>
      </w:r>
      <w:r>
        <w:rPr>
          <w:rFonts w:cs="Tahoma"/>
          <w:sz w:val="24"/>
        </w:rPr>
        <w:t xml:space="preserve"> можно достигать требуемой сте</w:t>
      </w:r>
      <w:r w:rsidR="0079422E">
        <w:rPr>
          <w:rFonts w:cs="Tahoma"/>
          <w:sz w:val="24"/>
        </w:rPr>
        <w:t>пени мягкости зоны приземления.</w:t>
      </w:r>
    </w:p>
    <w:p w:rsidR="00DD0F2E" w:rsidRDefault="00DD0F2E" w:rsidP="00057A74">
      <w:pPr>
        <w:ind w:firstLine="709"/>
        <w:jc w:val="both"/>
        <w:rPr>
          <w:sz w:val="24"/>
        </w:rPr>
      </w:pPr>
      <w:r>
        <w:rPr>
          <w:sz w:val="24"/>
        </w:rPr>
        <w:t xml:space="preserve">Перед началом эксплуатации </w:t>
      </w:r>
      <w:r w:rsidR="0079422E">
        <w:rPr>
          <w:sz w:val="24"/>
        </w:rPr>
        <w:t xml:space="preserve">необходимо </w:t>
      </w:r>
      <w:r>
        <w:rPr>
          <w:sz w:val="24"/>
        </w:rPr>
        <w:t>проверить все крепежные соединения</w:t>
      </w:r>
      <w:r w:rsidR="0079422E">
        <w:rPr>
          <w:sz w:val="24"/>
        </w:rPr>
        <w:t>, н</w:t>
      </w:r>
      <w:r>
        <w:rPr>
          <w:sz w:val="24"/>
        </w:rPr>
        <w:t>адежность и правильность установки изделия в горизонтальной и вертикальной плоскостях. Эксплуатация изделия при неисправных или ослабленных элементах крепления не допускается. При обнаружении каких-либо неисправностей эксплуатацию прекратить до полного их устранения.</w:t>
      </w:r>
    </w:p>
    <w:p w:rsidR="00DD0F2E" w:rsidRDefault="00DD0F2E" w:rsidP="00057A74">
      <w:pPr>
        <w:ind w:firstLine="709"/>
        <w:jc w:val="both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Категорически запрещается эксплуатация изделия детьми без наблюдения  за ними взрослых специалистов (родителей, учителей, тренеров).</w:t>
      </w:r>
    </w:p>
    <w:p w:rsidR="00DD0F2E" w:rsidRDefault="00DD0F2E" w:rsidP="00057A74">
      <w:pPr>
        <w:ind w:firstLine="709"/>
        <w:jc w:val="both"/>
        <w:rPr>
          <w:sz w:val="24"/>
        </w:rPr>
      </w:pPr>
      <w:r>
        <w:rPr>
          <w:b/>
          <w:bCs/>
          <w:sz w:val="24"/>
          <w:u w:val="single"/>
        </w:rPr>
        <w:t>Категорически запрещается</w:t>
      </w:r>
      <w:r>
        <w:rPr>
          <w:sz w:val="24"/>
        </w:rPr>
        <w:t xml:space="preserve"> эксплуатация перекладины при ослабленных растяжках, а также превышение усилия затяжки растяжек более 270 кгс.</w:t>
      </w:r>
    </w:p>
    <w:p w:rsidR="00DD0F2E" w:rsidRDefault="00DD0F2E" w:rsidP="00057A74">
      <w:pPr>
        <w:ind w:firstLine="709"/>
        <w:jc w:val="both"/>
        <w:rPr>
          <w:sz w:val="24"/>
        </w:rPr>
      </w:pPr>
      <w:r>
        <w:rPr>
          <w:b/>
          <w:bCs/>
          <w:sz w:val="24"/>
        </w:rPr>
        <w:t>На изделии одновременно должен заниматься только один человек</w:t>
      </w:r>
      <w:r>
        <w:rPr>
          <w:sz w:val="24"/>
        </w:rPr>
        <w:t>. Необходимо правильно подбирать высоту установки изделия в зави</w:t>
      </w:r>
      <w:r w:rsidR="00822B9C">
        <w:rPr>
          <w:sz w:val="24"/>
        </w:rPr>
        <w:t>симости от роста занимающегося.</w:t>
      </w:r>
    </w:p>
    <w:p w:rsidR="00DD0F2E" w:rsidRDefault="00DD0F2E" w:rsidP="00057A74">
      <w:pPr>
        <w:ind w:firstLine="709"/>
        <w:jc w:val="both"/>
        <w:rPr>
          <w:sz w:val="24"/>
        </w:rPr>
      </w:pPr>
      <w:r>
        <w:rPr>
          <w:sz w:val="24"/>
        </w:rPr>
        <w:t>Запрещается во время занятий вандальское поведение занимающихся по отношению к спортивному оборудованию, такое как умышленные удары по изделию.</w:t>
      </w:r>
    </w:p>
    <w:p w:rsidR="00DD0F2E" w:rsidRPr="00057A74" w:rsidRDefault="00DD0F2E">
      <w:pPr>
        <w:jc w:val="center"/>
        <w:rPr>
          <w:bCs/>
          <w:sz w:val="24"/>
          <w:szCs w:val="28"/>
        </w:rPr>
      </w:pPr>
    </w:p>
    <w:p w:rsidR="00DD0F2E" w:rsidRDefault="00DD0F2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 Условия эксплуатации, транспортировки и хранения.</w:t>
      </w:r>
    </w:p>
    <w:p w:rsidR="00822B9C" w:rsidRPr="00822B9C" w:rsidRDefault="00822B9C">
      <w:pPr>
        <w:jc w:val="center"/>
        <w:rPr>
          <w:bCs/>
          <w:sz w:val="24"/>
          <w:szCs w:val="28"/>
        </w:rPr>
      </w:pPr>
    </w:p>
    <w:p w:rsidR="00DD0F2E" w:rsidRDefault="00DD0F2E" w:rsidP="00057A74">
      <w:pPr>
        <w:ind w:firstLine="709"/>
        <w:jc w:val="both"/>
        <w:rPr>
          <w:sz w:val="24"/>
        </w:rPr>
      </w:pPr>
      <w:r>
        <w:rPr>
          <w:sz w:val="24"/>
        </w:rPr>
        <w:t>Изделие должно ежедневно осматриваться и проверяться на предмет повреждений, болты подтягиваться, проводиться смазка трущихся поверхностей. Лишняя смазка снимается .</w:t>
      </w:r>
    </w:p>
    <w:p w:rsidR="00DD0F2E" w:rsidRDefault="00DD0F2E" w:rsidP="00057A74">
      <w:pPr>
        <w:ind w:firstLine="709"/>
        <w:jc w:val="both"/>
        <w:rPr>
          <w:sz w:val="24"/>
        </w:rPr>
      </w:pPr>
      <w:r>
        <w:rPr>
          <w:sz w:val="24"/>
        </w:rPr>
        <w:t>Эксплуатация и транспортировка изделия должна осуществляться в условиях, исключающих воздействие избыточной влажности, агрессивных сред, так же следует исключить возможность механических повреждений.</w:t>
      </w:r>
    </w:p>
    <w:p w:rsidR="00DD0F2E" w:rsidRDefault="00DD0F2E" w:rsidP="00057A74">
      <w:pPr>
        <w:spacing w:line="100" w:lineRule="atLeast"/>
        <w:ind w:firstLine="709"/>
        <w:jc w:val="both"/>
        <w:rPr>
          <w:sz w:val="24"/>
        </w:rPr>
      </w:pPr>
      <w:r>
        <w:rPr>
          <w:sz w:val="24"/>
        </w:rPr>
        <w:t xml:space="preserve">Изделие должно храниться </w:t>
      </w:r>
      <w:r>
        <w:rPr>
          <w:sz w:val="24"/>
          <w:szCs w:val="28"/>
        </w:rPr>
        <w:t xml:space="preserve">(до установки в упаковке производителя) </w:t>
      </w:r>
      <w:r>
        <w:rPr>
          <w:sz w:val="24"/>
        </w:rPr>
        <w:t>в сухих, закрытых, проветриваемых помещениях грузоотправителя и грузополучателя  на расстоянии не менее 1 м от отопительных приборов, при условии защиты изделий от прямого воздействия солнечных лучей, механических повреждений и действия  агрессивных сред.</w:t>
      </w:r>
    </w:p>
    <w:p w:rsidR="00DD0F2E" w:rsidRDefault="00DD0F2E" w:rsidP="00057A74">
      <w:pPr>
        <w:spacing w:line="100" w:lineRule="atLeast"/>
        <w:ind w:firstLine="709"/>
        <w:jc w:val="both"/>
        <w:rPr>
          <w:sz w:val="24"/>
        </w:rPr>
      </w:pPr>
      <w:r>
        <w:rPr>
          <w:sz w:val="24"/>
        </w:rPr>
        <w:t>Необходим периодический уход за поверхностью изделия, протирка от пыли и загрязнений.</w:t>
      </w:r>
    </w:p>
    <w:p w:rsidR="00822B9C" w:rsidRPr="00822B9C" w:rsidRDefault="00822B9C">
      <w:pPr>
        <w:jc w:val="center"/>
        <w:rPr>
          <w:bCs/>
          <w:sz w:val="24"/>
          <w:szCs w:val="28"/>
        </w:rPr>
      </w:pPr>
    </w:p>
    <w:p w:rsidR="00822B9C" w:rsidRPr="00822B9C" w:rsidRDefault="00822B9C">
      <w:pPr>
        <w:jc w:val="center"/>
        <w:rPr>
          <w:bCs/>
          <w:sz w:val="24"/>
          <w:szCs w:val="28"/>
        </w:rPr>
      </w:pPr>
    </w:p>
    <w:p w:rsidR="00822B9C" w:rsidRPr="00822B9C" w:rsidRDefault="00822B9C">
      <w:pPr>
        <w:jc w:val="center"/>
        <w:rPr>
          <w:bCs/>
          <w:sz w:val="24"/>
          <w:szCs w:val="28"/>
        </w:rPr>
      </w:pPr>
    </w:p>
    <w:p w:rsidR="00822B9C" w:rsidRPr="00822B9C" w:rsidRDefault="00822B9C">
      <w:pPr>
        <w:jc w:val="center"/>
        <w:rPr>
          <w:bCs/>
          <w:sz w:val="24"/>
          <w:szCs w:val="28"/>
        </w:rPr>
      </w:pPr>
    </w:p>
    <w:p w:rsidR="00822B9C" w:rsidRPr="00822B9C" w:rsidRDefault="00822B9C">
      <w:pPr>
        <w:jc w:val="center"/>
        <w:rPr>
          <w:bCs/>
          <w:sz w:val="24"/>
          <w:szCs w:val="28"/>
        </w:rPr>
      </w:pPr>
    </w:p>
    <w:p w:rsidR="00822B9C" w:rsidRPr="00822B9C" w:rsidRDefault="00822B9C">
      <w:pPr>
        <w:jc w:val="center"/>
        <w:rPr>
          <w:bCs/>
          <w:sz w:val="24"/>
          <w:szCs w:val="28"/>
        </w:rPr>
      </w:pPr>
    </w:p>
    <w:p w:rsidR="00822B9C" w:rsidRPr="00822B9C" w:rsidRDefault="00822B9C">
      <w:pPr>
        <w:jc w:val="center"/>
        <w:rPr>
          <w:bCs/>
          <w:sz w:val="24"/>
          <w:szCs w:val="28"/>
        </w:rPr>
      </w:pPr>
    </w:p>
    <w:p w:rsidR="00822B9C" w:rsidRDefault="00822B9C">
      <w:pPr>
        <w:jc w:val="center"/>
        <w:rPr>
          <w:bCs/>
          <w:sz w:val="24"/>
          <w:szCs w:val="28"/>
        </w:rPr>
      </w:pPr>
    </w:p>
    <w:p w:rsidR="00822B9C" w:rsidRPr="00822B9C" w:rsidRDefault="00822B9C">
      <w:pPr>
        <w:jc w:val="center"/>
        <w:rPr>
          <w:bCs/>
          <w:sz w:val="24"/>
          <w:szCs w:val="28"/>
        </w:rPr>
      </w:pPr>
    </w:p>
    <w:p w:rsidR="00DD0F2E" w:rsidRDefault="00DD0F2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8. Гарантийные обязательства</w:t>
      </w:r>
      <w:r w:rsidR="00822B9C">
        <w:rPr>
          <w:b/>
          <w:bCs/>
          <w:sz w:val="28"/>
          <w:szCs w:val="28"/>
        </w:rPr>
        <w:t>.</w:t>
      </w:r>
    </w:p>
    <w:p w:rsidR="00822B9C" w:rsidRPr="00822B9C" w:rsidRDefault="00822B9C">
      <w:pPr>
        <w:jc w:val="center"/>
        <w:rPr>
          <w:bCs/>
          <w:sz w:val="24"/>
          <w:szCs w:val="28"/>
        </w:rPr>
      </w:pPr>
    </w:p>
    <w:p w:rsidR="00DD0F2E" w:rsidRDefault="00DD0F2E" w:rsidP="00057A74">
      <w:pPr>
        <w:spacing w:line="100" w:lineRule="atLeast"/>
        <w:ind w:firstLine="709"/>
        <w:jc w:val="both"/>
        <w:rPr>
          <w:sz w:val="24"/>
        </w:rPr>
      </w:pPr>
      <w:r>
        <w:rPr>
          <w:sz w:val="24"/>
        </w:rPr>
        <w:t>Изготовитель гарантирует соответствие изделия требованиям технических условий при соблюдении мер безопасности, правил и условий сборки, установки, эксплуатации, транспортир</w:t>
      </w:r>
      <w:r w:rsidR="00822B9C">
        <w:rPr>
          <w:sz w:val="24"/>
        </w:rPr>
        <w:t>ования и хранения.</w:t>
      </w:r>
    </w:p>
    <w:p w:rsidR="00DD0F2E" w:rsidRDefault="00DD0F2E" w:rsidP="00057A74">
      <w:pPr>
        <w:spacing w:line="100" w:lineRule="atLeast"/>
        <w:ind w:firstLine="709"/>
        <w:jc w:val="both"/>
        <w:rPr>
          <w:sz w:val="24"/>
        </w:rPr>
      </w:pPr>
      <w:r>
        <w:rPr>
          <w:sz w:val="24"/>
        </w:rPr>
        <w:t>Гарантийный срок эксплуат</w:t>
      </w:r>
      <w:r w:rsidR="00822B9C">
        <w:rPr>
          <w:sz w:val="24"/>
        </w:rPr>
        <w:t>ации 12 месяцев со дня продажи.</w:t>
      </w:r>
    </w:p>
    <w:p w:rsidR="00057A74" w:rsidRDefault="00DD0F2E" w:rsidP="00057A74">
      <w:pPr>
        <w:spacing w:line="100" w:lineRule="atLeast"/>
        <w:ind w:firstLine="709"/>
        <w:jc w:val="both"/>
        <w:rPr>
          <w:sz w:val="24"/>
        </w:rPr>
      </w:pPr>
      <w:r>
        <w:rPr>
          <w:sz w:val="24"/>
        </w:rPr>
        <w:t>Гарантия не распространяется на изделия, поврежденные при перевозке или из-за несоблюдения мер безопасности, правил и условий сборки, установки, эксплуатации, транспортирования и хранения, приведенных в данном руководстве.</w:t>
      </w:r>
    </w:p>
    <w:p w:rsidR="00DD0F2E" w:rsidRDefault="00DD0F2E" w:rsidP="00057A74">
      <w:pPr>
        <w:spacing w:line="100" w:lineRule="atLeast"/>
        <w:ind w:firstLine="709"/>
        <w:jc w:val="both"/>
        <w:rPr>
          <w:sz w:val="24"/>
        </w:rPr>
      </w:pPr>
      <w:r>
        <w:rPr>
          <w:sz w:val="24"/>
        </w:rPr>
        <w:t>Изготовитель оставляет за собой право на внесение изменений в конструкцию и комплектацию изделия, не отраженных в тексте паспорта, не влияющих на</w:t>
      </w:r>
      <w:r w:rsidR="00822B9C">
        <w:rPr>
          <w:sz w:val="24"/>
        </w:rPr>
        <w:t xml:space="preserve"> его эксплуатационные качества.</w:t>
      </w:r>
    </w:p>
    <w:p w:rsidR="00DD0F2E" w:rsidRDefault="00DD0F2E" w:rsidP="00057A74">
      <w:pPr>
        <w:spacing w:line="100" w:lineRule="atLeast"/>
        <w:jc w:val="center"/>
        <w:rPr>
          <w:sz w:val="24"/>
        </w:rPr>
      </w:pPr>
    </w:p>
    <w:p w:rsidR="00DD0F2E" w:rsidRDefault="00DD0F2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9. Сведения о рекламациях</w:t>
      </w:r>
    </w:p>
    <w:p w:rsidR="00DD0F2E" w:rsidRPr="00057A74" w:rsidRDefault="00DD0F2E">
      <w:pPr>
        <w:spacing w:line="100" w:lineRule="atLeast"/>
        <w:jc w:val="center"/>
        <w:rPr>
          <w:bCs/>
          <w:sz w:val="24"/>
          <w:szCs w:val="20"/>
        </w:rPr>
      </w:pPr>
    </w:p>
    <w:p w:rsidR="00DD0F2E" w:rsidRDefault="00DD0F2E" w:rsidP="00057A74">
      <w:pPr>
        <w:spacing w:line="100" w:lineRule="atLeast"/>
        <w:ind w:firstLine="709"/>
        <w:jc w:val="both"/>
        <w:rPr>
          <w:sz w:val="24"/>
        </w:rPr>
      </w:pPr>
      <w:r>
        <w:rPr>
          <w:sz w:val="24"/>
        </w:rPr>
        <w:t>В случае обнаружения дефектов и неисправностей изделия, Заказчик имеет полное право предъявить рекламацию в течении 30 дней с момента получения изделия, а Изготовитель обязуется удовлетворить требования по рекламации в течении 30 дней с момента получения последней.</w:t>
      </w:r>
    </w:p>
    <w:p w:rsidR="00DD0F2E" w:rsidRPr="00057A74" w:rsidRDefault="00DD0F2E" w:rsidP="00057A74">
      <w:pPr>
        <w:spacing w:line="100" w:lineRule="atLeast"/>
        <w:jc w:val="center"/>
        <w:rPr>
          <w:sz w:val="24"/>
          <w:szCs w:val="26"/>
        </w:rPr>
      </w:pPr>
    </w:p>
    <w:p w:rsidR="00822B9C" w:rsidRPr="001B7650" w:rsidRDefault="00822B9C" w:rsidP="00822B9C">
      <w:pPr>
        <w:autoSpaceDE w:val="0"/>
        <w:spacing w:line="100" w:lineRule="atLeast"/>
        <w:jc w:val="center"/>
        <w:rPr>
          <w:b/>
          <w:bCs/>
          <w:sz w:val="24"/>
        </w:rPr>
      </w:pPr>
      <w:r w:rsidRPr="001B7650">
        <w:rPr>
          <w:b/>
          <w:bCs/>
          <w:sz w:val="24"/>
        </w:rPr>
        <w:t>ООО «ФСИ «Аналитика»</w:t>
      </w:r>
    </w:p>
    <w:p w:rsidR="00822B9C" w:rsidRPr="001B7650" w:rsidRDefault="00822B9C" w:rsidP="00822B9C">
      <w:pPr>
        <w:autoSpaceDE w:val="0"/>
        <w:spacing w:line="100" w:lineRule="atLeast"/>
        <w:jc w:val="center"/>
        <w:rPr>
          <w:b/>
          <w:bCs/>
          <w:sz w:val="24"/>
        </w:rPr>
      </w:pPr>
      <w:r w:rsidRPr="001B7650">
        <w:rPr>
          <w:b/>
          <w:bCs/>
          <w:sz w:val="24"/>
        </w:rPr>
        <w:t>Юридический адрес: 443532 Самарская обл., Волжский р-он,</w:t>
      </w:r>
    </w:p>
    <w:p w:rsidR="00822B9C" w:rsidRDefault="00822B9C" w:rsidP="00822B9C">
      <w:pPr>
        <w:autoSpaceDE w:val="0"/>
        <w:spacing w:line="100" w:lineRule="atLeast"/>
        <w:jc w:val="center"/>
        <w:rPr>
          <w:b/>
          <w:bCs/>
          <w:sz w:val="24"/>
        </w:rPr>
      </w:pPr>
      <w:r w:rsidRPr="001B7650">
        <w:rPr>
          <w:b/>
          <w:bCs/>
          <w:sz w:val="24"/>
        </w:rPr>
        <w:t>поселок Верхняя Подстепновка, ул. Специалистов, д. 16 Б</w:t>
      </w:r>
    </w:p>
    <w:p w:rsidR="00822B9C" w:rsidRPr="002F0A7E" w:rsidRDefault="00822B9C" w:rsidP="00822B9C">
      <w:pPr>
        <w:autoSpaceDE w:val="0"/>
        <w:spacing w:line="100" w:lineRule="atLeast"/>
        <w:jc w:val="center"/>
        <w:rPr>
          <w:sz w:val="24"/>
        </w:rPr>
      </w:pPr>
    </w:p>
    <w:p w:rsidR="00822B9C" w:rsidRPr="00822B9C" w:rsidRDefault="00822B9C" w:rsidP="00822B9C">
      <w:pPr>
        <w:autoSpaceDE w:val="0"/>
        <w:spacing w:line="100" w:lineRule="atLeast"/>
        <w:ind w:firstLine="284"/>
        <w:rPr>
          <w:iCs/>
          <w:sz w:val="24"/>
        </w:rPr>
      </w:pPr>
      <w:r w:rsidRPr="00822B9C">
        <w:rPr>
          <w:sz w:val="24"/>
        </w:rPr>
        <w:t>Тел/факс. (846)212-99-83</w:t>
      </w:r>
    </w:p>
    <w:p w:rsidR="00822B9C" w:rsidRPr="00822B9C" w:rsidRDefault="00822B9C" w:rsidP="00822B9C">
      <w:pPr>
        <w:autoSpaceDE w:val="0"/>
        <w:snapToGrid w:val="0"/>
        <w:spacing w:line="100" w:lineRule="atLeast"/>
        <w:ind w:firstLine="284"/>
        <w:rPr>
          <w:sz w:val="24"/>
        </w:rPr>
      </w:pPr>
      <w:r w:rsidRPr="00822B9C">
        <w:rPr>
          <w:iCs/>
          <w:sz w:val="24"/>
        </w:rPr>
        <w:t xml:space="preserve">Электр.почта: </w:t>
      </w:r>
      <w:r w:rsidRPr="00822B9C">
        <w:rPr>
          <w:bCs/>
          <w:sz w:val="24"/>
          <w:lang w:val="en-US"/>
        </w:rPr>
        <w:t>e</w:t>
      </w:r>
      <w:r w:rsidRPr="00822B9C">
        <w:rPr>
          <w:bCs/>
          <w:sz w:val="24"/>
        </w:rPr>
        <w:t>-</w:t>
      </w:r>
      <w:r w:rsidRPr="00822B9C">
        <w:rPr>
          <w:bCs/>
          <w:sz w:val="24"/>
          <w:lang w:val="en-US"/>
        </w:rPr>
        <w:t>mail</w:t>
      </w:r>
      <w:r w:rsidRPr="00822B9C">
        <w:rPr>
          <w:bCs/>
          <w:sz w:val="24"/>
        </w:rPr>
        <w:t xml:space="preserve">: </w:t>
      </w:r>
      <w:hyperlink r:id="rId11" w:history="1">
        <w:r w:rsidRPr="00822B9C">
          <w:rPr>
            <w:rStyle w:val="a5"/>
            <w:bCs/>
            <w:sz w:val="24"/>
          </w:rPr>
          <w:t>sales@sfsi.ru</w:t>
        </w:r>
      </w:hyperlink>
    </w:p>
    <w:p w:rsidR="00822B9C" w:rsidRPr="00822B9C" w:rsidRDefault="00822B9C" w:rsidP="00822B9C">
      <w:pPr>
        <w:autoSpaceDE w:val="0"/>
        <w:snapToGrid w:val="0"/>
        <w:spacing w:line="100" w:lineRule="atLeast"/>
        <w:ind w:firstLine="284"/>
        <w:jc w:val="both"/>
        <w:rPr>
          <w:sz w:val="24"/>
        </w:rPr>
      </w:pPr>
      <w:r w:rsidRPr="00822B9C">
        <w:rPr>
          <w:sz w:val="24"/>
        </w:rPr>
        <w:t xml:space="preserve">Сайт компании: </w:t>
      </w:r>
      <w:hyperlink r:id="rId12" w:history="1">
        <w:r w:rsidRPr="00822B9C">
          <w:rPr>
            <w:rStyle w:val="a5"/>
            <w:sz w:val="24"/>
          </w:rPr>
          <w:t xml:space="preserve">www.sfsi.ru </w:t>
        </w:r>
      </w:hyperlink>
    </w:p>
    <w:sectPr w:rsidR="00822B9C" w:rsidRPr="00822B9C" w:rsidSect="00746C40"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MS Mincho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szCs w:val="29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  <w:szCs w:val="29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4"/>
        <w:szCs w:val="29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4"/>
        <w:szCs w:val="29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4"/>
        <w:szCs w:val="29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4"/>
        <w:szCs w:val="29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  <w:szCs w:val="29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  <w:szCs w:val="29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4"/>
        <w:szCs w:val="29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4"/>
        <w:szCs w:val="29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AEA"/>
    <w:rsid w:val="00051FBF"/>
    <w:rsid w:val="00057A74"/>
    <w:rsid w:val="00083C4F"/>
    <w:rsid w:val="000B4AE3"/>
    <w:rsid w:val="00397C10"/>
    <w:rsid w:val="004F3867"/>
    <w:rsid w:val="00501837"/>
    <w:rsid w:val="0053569B"/>
    <w:rsid w:val="0059472F"/>
    <w:rsid w:val="005B1D14"/>
    <w:rsid w:val="005F603C"/>
    <w:rsid w:val="00600130"/>
    <w:rsid w:val="00617AEA"/>
    <w:rsid w:val="00746C40"/>
    <w:rsid w:val="0079422E"/>
    <w:rsid w:val="00822B9C"/>
    <w:rsid w:val="00854EA2"/>
    <w:rsid w:val="00871E63"/>
    <w:rsid w:val="00C509F6"/>
    <w:rsid w:val="00CB563C"/>
    <w:rsid w:val="00DA51B2"/>
    <w:rsid w:val="00DD0F2E"/>
    <w:rsid w:val="00DF0071"/>
    <w:rsid w:val="00E73FCE"/>
    <w:rsid w:val="00FA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6C40"/>
    <w:pPr>
      <w:widowControl w:val="0"/>
      <w:suppressAutoHyphens/>
    </w:pPr>
    <w:rPr>
      <w:rFonts w:ascii="Arial" w:eastAsia="Lucida Sans Unicode" w:hAnsi="Arial"/>
      <w:kern w:val="1"/>
      <w:szCs w:val="24"/>
      <w:lang w:eastAsia="ar-SA"/>
    </w:rPr>
  </w:style>
  <w:style w:type="paragraph" w:styleId="1">
    <w:name w:val="heading 1"/>
    <w:basedOn w:val="a"/>
    <w:next w:val="a"/>
    <w:qFormat/>
    <w:rsid w:val="00746C40"/>
    <w:pPr>
      <w:keepNext/>
      <w:numPr>
        <w:numId w:val="1"/>
      </w:numPr>
      <w:jc w:val="center"/>
      <w:outlineLvl w:val="0"/>
    </w:pPr>
    <w:rPr>
      <w:b/>
      <w:bCs/>
      <w:sz w:val="58"/>
    </w:rPr>
  </w:style>
  <w:style w:type="paragraph" w:styleId="2">
    <w:name w:val="heading 2"/>
    <w:basedOn w:val="a"/>
    <w:next w:val="a"/>
    <w:qFormat/>
    <w:rsid w:val="00746C40"/>
    <w:pPr>
      <w:keepNext/>
      <w:numPr>
        <w:ilvl w:val="1"/>
        <w:numId w:val="1"/>
      </w:numPr>
      <w:jc w:val="right"/>
      <w:outlineLvl w:val="1"/>
    </w:pPr>
    <w:rPr>
      <w:b/>
      <w:bCs/>
      <w:sz w:val="5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1">
    <w:name w:val="WW8Num2z1"/>
    <w:rsid w:val="00746C40"/>
    <w:rPr>
      <w:sz w:val="24"/>
      <w:szCs w:val="29"/>
    </w:rPr>
  </w:style>
  <w:style w:type="character" w:customStyle="1" w:styleId="WW8Num3z0">
    <w:name w:val="WW8Num3z0"/>
    <w:rsid w:val="00746C40"/>
    <w:rPr>
      <w:sz w:val="24"/>
      <w:szCs w:val="29"/>
    </w:rPr>
  </w:style>
  <w:style w:type="character" w:customStyle="1" w:styleId="Absatz-Standardschriftart">
    <w:name w:val="Absatz-Standardschriftart"/>
    <w:rsid w:val="00746C40"/>
  </w:style>
  <w:style w:type="character" w:customStyle="1" w:styleId="WW-Absatz-Standardschriftart">
    <w:name w:val="WW-Absatz-Standardschriftart"/>
    <w:rsid w:val="00746C40"/>
  </w:style>
  <w:style w:type="character" w:customStyle="1" w:styleId="WW-Absatz-Standardschriftart1">
    <w:name w:val="WW-Absatz-Standardschriftart1"/>
    <w:rsid w:val="00746C40"/>
  </w:style>
  <w:style w:type="character" w:customStyle="1" w:styleId="WW8Num3z1">
    <w:name w:val="WW8Num3z1"/>
    <w:rsid w:val="00746C40"/>
    <w:rPr>
      <w:sz w:val="24"/>
      <w:szCs w:val="29"/>
    </w:rPr>
  </w:style>
  <w:style w:type="character" w:customStyle="1" w:styleId="WW8Num5z1">
    <w:name w:val="WW8Num5z1"/>
    <w:rsid w:val="00746C40"/>
    <w:rPr>
      <w:sz w:val="24"/>
      <w:szCs w:val="29"/>
    </w:rPr>
  </w:style>
  <w:style w:type="character" w:customStyle="1" w:styleId="WW8Num8z1">
    <w:name w:val="WW8Num8z1"/>
    <w:rsid w:val="00746C40"/>
    <w:rPr>
      <w:sz w:val="24"/>
      <w:szCs w:val="29"/>
    </w:rPr>
  </w:style>
  <w:style w:type="character" w:customStyle="1" w:styleId="WW8Num9z1">
    <w:name w:val="WW8Num9z1"/>
    <w:rsid w:val="00746C40"/>
    <w:rPr>
      <w:sz w:val="24"/>
      <w:szCs w:val="29"/>
    </w:rPr>
  </w:style>
  <w:style w:type="character" w:customStyle="1" w:styleId="WW8Num10z0">
    <w:name w:val="WW8Num10z0"/>
    <w:rsid w:val="00746C40"/>
    <w:rPr>
      <w:sz w:val="24"/>
      <w:szCs w:val="24"/>
    </w:rPr>
  </w:style>
  <w:style w:type="character" w:customStyle="1" w:styleId="WW8Num13z1">
    <w:name w:val="WW8Num13z1"/>
    <w:rsid w:val="00746C40"/>
    <w:rPr>
      <w:sz w:val="24"/>
      <w:szCs w:val="29"/>
    </w:rPr>
  </w:style>
  <w:style w:type="character" w:customStyle="1" w:styleId="WW8Num15z0">
    <w:name w:val="WW8Num15z0"/>
    <w:rsid w:val="00746C40"/>
    <w:rPr>
      <w:rFonts w:ascii="Arial" w:eastAsia="Lucida Sans Unicode" w:hAnsi="Arial" w:cs="Arial"/>
    </w:rPr>
  </w:style>
  <w:style w:type="character" w:customStyle="1" w:styleId="WW8Num15z1">
    <w:name w:val="WW8Num15z1"/>
    <w:rsid w:val="00746C40"/>
    <w:rPr>
      <w:rFonts w:ascii="Courier New" w:hAnsi="Courier New" w:cs="Courier New"/>
    </w:rPr>
  </w:style>
  <w:style w:type="character" w:customStyle="1" w:styleId="WW8Num15z2">
    <w:name w:val="WW8Num15z2"/>
    <w:rsid w:val="00746C40"/>
    <w:rPr>
      <w:rFonts w:ascii="Wingdings" w:hAnsi="Wingdings"/>
    </w:rPr>
  </w:style>
  <w:style w:type="character" w:customStyle="1" w:styleId="WW8Num15z3">
    <w:name w:val="WW8Num15z3"/>
    <w:rsid w:val="00746C40"/>
    <w:rPr>
      <w:rFonts w:ascii="Symbol" w:hAnsi="Symbol"/>
    </w:rPr>
  </w:style>
  <w:style w:type="character" w:customStyle="1" w:styleId="20">
    <w:name w:val="Основной шрифт абзаца2"/>
    <w:rsid w:val="00746C40"/>
  </w:style>
  <w:style w:type="character" w:customStyle="1" w:styleId="WW8Num4z1">
    <w:name w:val="WW8Num4z1"/>
    <w:rsid w:val="00746C40"/>
    <w:rPr>
      <w:sz w:val="24"/>
      <w:szCs w:val="29"/>
    </w:rPr>
  </w:style>
  <w:style w:type="character" w:customStyle="1" w:styleId="WW-Absatz-Standardschriftart11">
    <w:name w:val="WW-Absatz-Standardschriftart11"/>
    <w:rsid w:val="00746C40"/>
  </w:style>
  <w:style w:type="character" w:customStyle="1" w:styleId="WW-Absatz-Standardschriftart111">
    <w:name w:val="WW-Absatz-Standardschriftart111"/>
    <w:rsid w:val="00746C40"/>
  </w:style>
  <w:style w:type="character" w:customStyle="1" w:styleId="WW8Num2z4">
    <w:name w:val="WW8Num2z4"/>
    <w:rsid w:val="00746C40"/>
    <w:rPr>
      <w:sz w:val="24"/>
      <w:szCs w:val="29"/>
    </w:rPr>
  </w:style>
  <w:style w:type="character" w:customStyle="1" w:styleId="WW8Num4z0">
    <w:name w:val="WW8Num4z0"/>
    <w:rsid w:val="00746C40"/>
    <w:rPr>
      <w:sz w:val="24"/>
      <w:szCs w:val="29"/>
    </w:rPr>
  </w:style>
  <w:style w:type="character" w:customStyle="1" w:styleId="WW-Absatz-Standardschriftart1111">
    <w:name w:val="WW-Absatz-Standardschriftart1111"/>
    <w:rsid w:val="00746C40"/>
  </w:style>
  <w:style w:type="character" w:customStyle="1" w:styleId="WW-Absatz-Standardschriftart11111">
    <w:name w:val="WW-Absatz-Standardschriftart11111"/>
    <w:rsid w:val="00746C40"/>
  </w:style>
  <w:style w:type="character" w:customStyle="1" w:styleId="WW-Absatz-Standardschriftart111111">
    <w:name w:val="WW-Absatz-Standardschriftart111111"/>
    <w:rsid w:val="00746C40"/>
  </w:style>
  <w:style w:type="character" w:customStyle="1" w:styleId="WW8Num3z2">
    <w:name w:val="WW8Num3z2"/>
    <w:rsid w:val="00746C40"/>
    <w:rPr>
      <w:sz w:val="24"/>
      <w:szCs w:val="29"/>
    </w:rPr>
  </w:style>
  <w:style w:type="character" w:customStyle="1" w:styleId="WW-Absatz-Standardschriftart1111111">
    <w:name w:val="WW-Absatz-Standardschriftart1111111"/>
    <w:rsid w:val="00746C40"/>
  </w:style>
  <w:style w:type="character" w:customStyle="1" w:styleId="WW-Absatz-Standardschriftart11111111">
    <w:name w:val="WW-Absatz-Standardschriftart11111111"/>
    <w:rsid w:val="00746C40"/>
  </w:style>
  <w:style w:type="character" w:customStyle="1" w:styleId="WW-Absatz-Standardschriftart111111111">
    <w:name w:val="WW-Absatz-Standardschriftart111111111"/>
    <w:rsid w:val="00746C40"/>
  </w:style>
  <w:style w:type="character" w:customStyle="1" w:styleId="WW-Absatz-Standardschriftart1111111111">
    <w:name w:val="WW-Absatz-Standardschriftart1111111111"/>
    <w:rsid w:val="00746C40"/>
  </w:style>
  <w:style w:type="character" w:customStyle="1" w:styleId="WW-Absatz-Standardschriftart11111111111">
    <w:name w:val="WW-Absatz-Standardschriftart11111111111"/>
    <w:rsid w:val="00746C40"/>
  </w:style>
  <w:style w:type="character" w:customStyle="1" w:styleId="WW-Absatz-Standardschriftart111111111111">
    <w:name w:val="WW-Absatz-Standardschriftart111111111111"/>
    <w:rsid w:val="00746C40"/>
  </w:style>
  <w:style w:type="character" w:customStyle="1" w:styleId="WW8Num2z0">
    <w:name w:val="WW8Num2z0"/>
    <w:rsid w:val="00746C40"/>
    <w:rPr>
      <w:rFonts w:ascii="Symbol" w:hAnsi="Symbol" w:cs="OpenSymbol"/>
    </w:rPr>
  </w:style>
  <w:style w:type="character" w:customStyle="1" w:styleId="WW-Absatz-Standardschriftart1111111111111">
    <w:name w:val="WW-Absatz-Standardschriftart1111111111111"/>
    <w:rsid w:val="00746C40"/>
  </w:style>
  <w:style w:type="character" w:customStyle="1" w:styleId="WW-Absatz-Standardschriftart11111111111111">
    <w:name w:val="WW-Absatz-Standardschriftart11111111111111"/>
    <w:rsid w:val="00746C40"/>
  </w:style>
  <w:style w:type="character" w:customStyle="1" w:styleId="WW-Absatz-Standardschriftart111111111111111">
    <w:name w:val="WW-Absatz-Standardschriftart111111111111111"/>
    <w:rsid w:val="00746C40"/>
  </w:style>
  <w:style w:type="character" w:customStyle="1" w:styleId="WW-Absatz-Standardschriftart1111111111111111">
    <w:name w:val="WW-Absatz-Standardschriftart1111111111111111"/>
    <w:rsid w:val="00746C40"/>
  </w:style>
  <w:style w:type="character" w:customStyle="1" w:styleId="10">
    <w:name w:val="Основной шрифт абзаца1"/>
    <w:rsid w:val="00746C40"/>
  </w:style>
  <w:style w:type="character" w:customStyle="1" w:styleId="a3">
    <w:name w:val="Символ нумерации"/>
    <w:rsid w:val="00746C40"/>
    <w:rPr>
      <w:sz w:val="24"/>
      <w:szCs w:val="29"/>
    </w:rPr>
  </w:style>
  <w:style w:type="character" w:customStyle="1" w:styleId="a4">
    <w:name w:val="Маркеры списка"/>
    <w:rsid w:val="00746C40"/>
    <w:rPr>
      <w:rFonts w:ascii="OpenSymbol" w:eastAsia="OpenSymbol" w:hAnsi="OpenSymbol" w:cs="OpenSymbol"/>
    </w:rPr>
  </w:style>
  <w:style w:type="character" w:styleId="a5">
    <w:name w:val="Hyperlink"/>
    <w:rsid w:val="00746C40"/>
    <w:rPr>
      <w:color w:val="0000FF"/>
      <w:u w:val="single"/>
    </w:rPr>
  </w:style>
  <w:style w:type="character" w:customStyle="1" w:styleId="apple-converted-space">
    <w:name w:val="apple-converted-space"/>
    <w:basedOn w:val="20"/>
    <w:rsid w:val="00746C40"/>
  </w:style>
  <w:style w:type="character" w:customStyle="1" w:styleId="a6">
    <w:name w:val="Текст выноски Знак"/>
    <w:rsid w:val="00746C40"/>
    <w:rPr>
      <w:rFonts w:ascii="Tahoma" w:eastAsia="Lucida Sans Unicode" w:hAnsi="Tahoma" w:cs="Tahoma"/>
      <w:kern w:val="1"/>
      <w:sz w:val="16"/>
      <w:szCs w:val="16"/>
    </w:rPr>
  </w:style>
  <w:style w:type="paragraph" w:customStyle="1" w:styleId="a7">
    <w:name w:val="Заголовок"/>
    <w:basedOn w:val="a"/>
    <w:next w:val="a8"/>
    <w:rsid w:val="00746C40"/>
    <w:pPr>
      <w:keepNext/>
      <w:spacing w:before="240" w:after="120"/>
    </w:pPr>
    <w:rPr>
      <w:rFonts w:cs="Tahoma"/>
      <w:sz w:val="28"/>
      <w:szCs w:val="28"/>
    </w:rPr>
  </w:style>
  <w:style w:type="paragraph" w:styleId="a8">
    <w:name w:val="Body Text"/>
    <w:basedOn w:val="a"/>
    <w:rsid w:val="00746C40"/>
    <w:pPr>
      <w:spacing w:after="120"/>
    </w:pPr>
  </w:style>
  <w:style w:type="paragraph" w:styleId="a9">
    <w:name w:val="List"/>
    <w:basedOn w:val="a8"/>
    <w:rsid w:val="00746C40"/>
    <w:rPr>
      <w:rFonts w:cs="Tahoma"/>
    </w:rPr>
  </w:style>
  <w:style w:type="paragraph" w:customStyle="1" w:styleId="21">
    <w:name w:val="Название2"/>
    <w:basedOn w:val="a"/>
    <w:rsid w:val="00746C40"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a"/>
    <w:rsid w:val="00746C40"/>
    <w:pPr>
      <w:suppressLineNumbers/>
    </w:pPr>
    <w:rPr>
      <w:rFonts w:cs="Tahoma"/>
    </w:rPr>
  </w:style>
  <w:style w:type="paragraph" w:customStyle="1" w:styleId="11">
    <w:name w:val="Название1"/>
    <w:basedOn w:val="a"/>
    <w:rsid w:val="00746C40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746C40"/>
    <w:pPr>
      <w:suppressLineNumbers/>
    </w:pPr>
    <w:rPr>
      <w:rFonts w:cs="Tahoma"/>
    </w:rPr>
  </w:style>
  <w:style w:type="paragraph" w:styleId="aa">
    <w:name w:val="Title"/>
    <w:basedOn w:val="a"/>
    <w:next w:val="ab"/>
    <w:qFormat/>
    <w:rsid w:val="00746C40"/>
    <w:pPr>
      <w:suppressLineNumbers/>
      <w:spacing w:before="120" w:after="120"/>
    </w:pPr>
    <w:rPr>
      <w:rFonts w:cs="Tahoma"/>
      <w:i/>
      <w:iCs/>
    </w:rPr>
  </w:style>
  <w:style w:type="paragraph" w:styleId="ab">
    <w:name w:val="Subtitle"/>
    <w:basedOn w:val="a7"/>
    <w:next w:val="a8"/>
    <w:qFormat/>
    <w:rsid w:val="00746C40"/>
    <w:pPr>
      <w:jc w:val="center"/>
    </w:pPr>
    <w:rPr>
      <w:i/>
      <w:iCs/>
    </w:rPr>
  </w:style>
  <w:style w:type="paragraph" w:styleId="ac">
    <w:name w:val="index heading"/>
    <w:basedOn w:val="a"/>
    <w:rsid w:val="00746C40"/>
    <w:pPr>
      <w:suppressLineNumbers/>
    </w:pPr>
    <w:rPr>
      <w:rFonts w:cs="Tahoma"/>
    </w:rPr>
  </w:style>
  <w:style w:type="paragraph" w:customStyle="1" w:styleId="210">
    <w:name w:val="Основной текст 21"/>
    <w:basedOn w:val="a"/>
    <w:rsid w:val="00746C40"/>
    <w:pPr>
      <w:jc w:val="both"/>
    </w:pPr>
    <w:rPr>
      <w:sz w:val="24"/>
    </w:rPr>
  </w:style>
  <w:style w:type="paragraph" w:styleId="ad">
    <w:name w:val="Body Text Indent"/>
    <w:basedOn w:val="a"/>
    <w:rsid w:val="00746C40"/>
    <w:pPr>
      <w:ind w:firstLine="709"/>
    </w:pPr>
    <w:rPr>
      <w:sz w:val="24"/>
    </w:rPr>
  </w:style>
  <w:style w:type="paragraph" w:customStyle="1" w:styleId="ae">
    <w:name w:val="Содержимое таблицы"/>
    <w:basedOn w:val="a"/>
    <w:rsid w:val="00746C40"/>
    <w:pPr>
      <w:suppressLineNumbers/>
    </w:pPr>
  </w:style>
  <w:style w:type="paragraph" w:customStyle="1" w:styleId="af">
    <w:name w:val="Заголовок таблицы"/>
    <w:basedOn w:val="ae"/>
    <w:rsid w:val="00746C40"/>
    <w:pPr>
      <w:jc w:val="center"/>
    </w:pPr>
    <w:rPr>
      <w:b/>
      <w:bCs/>
    </w:rPr>
  </w:style>
  <w:style w:type="paragraph" w:customStyle="1" w:styleId="211">
    <w:name w:val="Основной текст с отступом 21"/>
    <w:basedOn w:val="a"/>
    <w:rsid w:val="00746C40"/>
    <w:pPr>
      <w:spacing w:after="120" w:line="480" w:lineRule="auto"/>
      <w:ind w:left="283"/>
    </w:pPr>
  </w:style>
  <w:style w:type="paragraph" w:styleId="af0">
    <w:name w:val="Balloon Text"/>
    <w:basedOn w:val="a"/>
    <w:rsid w:val="00746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6C40"/>
    <w:pPr>
      <w:widowControl w:val="0"/>
      <w:suppressAutoHyphens/>
    </w:pPr>
    <w:rPr>
      <w:rFonts w:ascii="Arial" w:eastAsia="Lucida Sans Unicode" w:hAnsi="Arial"/>
      <w:kern w:val="1"/>
      <w:szCs w:val="24"/>
      <w:lang w:eastAsia="ar-SA"/>
    </w:rPr>
  </w:style>
  <w:style w:type="paragraph" w:styleId="1">
    <w:name w:val="heading 1"/>
    <w:basedOn w:val="a"/>
    <w:next w:val="a"/>
    <w:qFormat/>
    <w:rsid w:val="00746C40"/>
    <w:pPr>
      <w:keepNext/>
      <w:numPr>
        <w:numId w:val="1"/>
      </w:numPr>
      <w:jc w:val="center"/>
      <w:outlineLvl w:val="0"/>
    </w:pPr>
    <w:rPr>
      <w:b/>
      <w:bCs/>
      <w:sz w:val="58"/>
    </w:rPr>
  </w:style>
  <w:style w:type="paragraph" w:styleId="2">
    <w:name w:val="heading 2"/>
    <w:basedOn w:val="a"/>
    <w:next w:val="a"/>
    <w:qFormat/>
    <w:rsid w:val="00746C40"/>
    <w:pPr>
      <w:keepNext/>
      <w:numPr>
        <w:ilvl w:val="1"/>
        <w:numId w:val="1"/>
      </w:numPr>
      <w:jc w:val="right"/>
      <w:outlineLvl w:val="1"/>
    </w:pPr>
    <w:rPr>
      <w:b/>
      <w:bCs/>
      <w:sz w:val="5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1">
    <w:name w:val="WW8Num2z1"/>
    <w:rsid w:val="00746C40"/>
    <w:rPr>
      <w:sz w:val="24"/>
      <w:szCs w:val="29"/>
    </w:rPr>
  </w:style>
  <w:style w:type="character" w:customStyle="1" w:styleId="WW8Num3z0">
    <w:name w:val="WW8Num3z0"/>
    <w:rsid w:val="00746C40"/>
    <w:rPr>
      <w:sz w:val="24"/>
      <w:szCs w:val="29"/>
    </w:rPr>
  </w:style>
  <w:style w:type="character" w:customStyle="1" w:styleId="Absatz-Standardschriftart">
    <w:name w:val="Absatz-Standardschriftart"/>
    <w:rsid w:val="00746C40"/>
  </w:style>
  <w:style w:type="character" w:customStyle="1" w:styleId="WW-Absatz-Standardschriftart">
    <w:name w:val="WW-Absatz-Standardschriftart"/>
    <w:rsid w:val="00746C40"/>
  </w:style>
  <w:style w:type="character" w:customStyle="1" w:styleId="WW-Absatz-Standardschriftart1">
    <w:name w:val="WW-Absatz-Standardschriftart1"/>
    <w:rsid w:val="00746C40"/>
  </w:style>
  <w:style w:type="character" w:customStyle="1" w:styleId="WW8Num3z1">
    <w:name w:val="WW8Num3z1"/>
    <w:rsid w:val="00746C40"/>
    <w:rPr>
      <w:sz w:val="24"/>
      <w:szCs w:val="29"/>
    </w:rPr>
  </w:style>
  <w:style w:type="character" w:customStyle="1" w:styleId="WW8Num5z1">
    <w:name w:val="WW8Num5z1"/>
    <w:rsid w:val="00746C40"/>
    <w:rPr>
      <w:sz w:val="24"/>
      <w:szCs w:val="29"/>
    </w:rPr>
  </w:style>
  <w:style w:type="character" w:customStyle="1" w:styleId="WW8Num8z1">
    <w:name w:val="WW8Num8z1"/>
    <w:rsid w:val="00746C40"/>
    <w:rPr>
      <w:sz w:val="24"/>
      <w:szCs w:val="29"/>
    </w:rPr>
  </w:style>
  <w:style w:type="character" w:customStyle="1" w:styleId="WW8Num9z1">
    <w:name w:val="WW8Num9z1"/>
    <w:rsid w:val="00746C40"/>
    <w:rPr>
      <w:sz w:val="24"/>
      <w:szCs w:val="29"/>
    </w:rPr>
  </w:style>
  <w:style w:type="character" w:customStyle="1" w:styleId="WW8Num10z0">
    <w:name w:val="WW8Num10z0"/>
    <w:rsid w:val="00746C40"/>
    <w:rPr>
      <w:sz w:val="24"/>
      <w:szCs w:val="24"/>
    </w:rPr>
  </w:style>
  <w:style w:type="character" w:customStyle="1" w:styleId="WW8Num13z1">
    <w:name w:val="WW8Num13z1"/>
    <w:rsid w:val="00746C40"/>
    <w:rPr>
      <w:sz w:val="24"/>
      <w:szCs w:val="29"/>
    </w:rPr>
  </w:style>
  <w:style w:type="character" w:customStyle="1" w:styleId="WW8Num15z0">
    <w:name w:val="WW8Num15z0"/>
    <w:rsid w:val="00746C40"/>
    <w:rPr>
      <w:rFonts w:ascii="Arial" w:eastAsia="Lucida Sans Unicode" w:hAnsi="Arial" w:cs="Arial"/>
    </w:rPr>
  </w:style>
  <w:style w:type="character" w:customStyle="1" w:styleId="WW8Num15z1">
    <w:name w:val="WW8Num15z1"/>
    <w:rsid w:val="00746C40"/>
    <w:rPr>
      <w:rFonts w:ascii="Courier New" w:hAnsi="Courier New" w:cs="Courier New"/>
    </w:rPr>
  </w:style>
  <w:style w:type="character" w:customStyle="1" w:styleId="WW8Num15z2">
    <w:name w:val="WW8Num15z2"/>
    <w:rsid w:val="00746C40"/>
    <w:rPr>
      <w:rFonts w:ascii="Wingdings" w:hAnsi="Wingdings"/>
    </w:rPr>
  </w:style>
  <w:style w:type="character" w:customStyle="1" w:styleId="WW8Num15z3">
    <w:name w:val="WW8Num15z3"/>
    <w:rsid w:val="00746C40"/>
    <w:rPr>
      <w:rFonts w:ascii="Symbol" w:hAnsi="Symbol"/>
    </w:rPr>
  </w:style>
  <w:style w:type="character" w:customStyle="1" w:styleId="20">
    <w:name w:val="Основной шрифт абзаца2"/>
    <w:rsid w:val="00746C40"/>
  </w:style>
  <w:style w:type="character" w:customStyle="1" w:styleId="WW8Num4z1">
    <w:name w:val="WW8Num4z1"/>
    <w:rsid w:val="00746C40"/>
    <w:rPr>
      <w:sz w:val="24"/>
      <w:szCs w:val="29"/>
    </w:rPr>
  </w:style>
  <w:style w:type="character" w:customStyle="1" w:styleId="WW-Absatz-Standardschriftart11">
    <w:name w:val="WW-Absatz-Standardschriftart11"/>
    <w:rsid w:val="00746C40"/>
  </w:style>
  <w:style w:type="character" w:customStyle="1" w:styleId="WW-Absatz-Standardschriftart111">
    <w:name w:val="WW-Absatz-Standardschriftart111"/>
    <w:rsid w:val="00746C40"/>
  </w:style>
  <w:style w:type="character" w:customStyle="1" w:styleId="WW8Num2z4">
    <w:name w:val="WW8Num2z4"/>
    <w:rsid w:val="00746C40"/>
    <w:rPr>
      <w:sz w:val="24"/>
      <w:szCs w:val="29"/>
    </w:rPr>
  </w:style>
  <w:style w:type="character" w:customStyle="1" w:styleId="WW8Num4z0">
    <w:name w:val="WW8Num4z0"/>
    <w:rsid w:val="00746C40"/>
    <w:rPr>
      <w:sz w:val="24"/>
      <w:szCs w:val="29"/>
    </w:rPr>
  </w:style>
  <w:style w:type="character" w:customStyle="1" w:styleId="WW-Absatz-Standardschriftart1111">
    <w:name w:val="WW-Absatz-Standardschriftart1111"/>
    <w:rsid w:val="00746C40"/>
  </w:style>
  <w:style w:type="character" w:customStyle="1" w:styleId="WW-Absatz-Standardschriftart11111">
    <w:name w:val="WW-Absatz-Standardschriftart11111"/>
    <w:rsid w:val="00746C40"/>
  </w:style>
  <w:style w:type="character" w:customStyle="1" w:styleId="WW-Absatz-Standardschriftart111111">
    <w:name w:val="WW-Absatz-Standardschriftart111111"/>
    <w:rsid w:val="00746C40"/>
  </w:style>
  <w:style w:type="character" w:customStyle="1" w:styleId="WW8Num3z2">
    <w:name w:val="WW8Num3z2"/>
    <w:rsid w:val="00746C40"/>
    <w:rPr>
      <w:sz w:val="24"/>
      <w:szCs w:val="29"/>
    </w:rPr>
  </w:style>
  <w:style w:type="character" w:customStyle="1" w:styleId="WW-Absatz-Standardschriftart1111111">
    <w:name w:val="WW-Absatz-Standardschriftart1111111"/>
    <w:rsid w:val="00746C40"/>
  </w:style>
  <w:style w:type="character" w:customStyle="1" w:styleId="WW-Absatz-Standardschriftart11111111">
    <w:name w:val="WW-Absatz-Standardschriftart11111111"/>
    <w:rsid w:val="00746C40"/>
  </w:style>
  <w:style w:type="character" w:customStyle="1" w:styleId="WW-Absatz-Standardschriftart111111111">
    <w:name w:val="WW-Absatz-Standardschriftart111111111"/>
    <w:rsid w:val="00746C40"/>
  </w:style>
  <w:style w:type="character" w:customStyle="1" w:styleId="WW-Absatz-Standardschriftart1111111111">
    <w:name w:val="WW-Absatz-Standardschriftart1111111111"/>
    <w:rsid w:val="00746C40"/>
  </w:style>
  <w:style w:type="character" w:customStyle="1" w:styleId="WW-Absatz-Standardschriftart11111111111">
    <w:name w:val="WW-Absatz-Standardschriftart11111111111"/>
    <w:rsid w:val="00746C40"/>
  </w:style>
  <w:style w:type="character" w:customStyle="1" w:styleId="WW-Absatz-Standardschriftart111111111111">
    <w:name w:val="WW-Absatz-Standardschriftart111111111111"/>
    <w:rsid w:val="00746C40"/>
  </w:style>
  <w:style w:type="character" w:customStyle="1" w:styleId="WW8Num2z0">
    <w:name w:val="WW8Num2z0"/>
    <w:rsid w:val="00746C40"/>
    <w:rPr>
      <w:rFonts w:ascii="Symbol" w:hAnsi="Symbol" w:cs="OpenSymbol"/>
    </w:rPr>
  </w:style>
  <w:style w:type="character" w:customStyle="1" w:styleId="WW-Absatz-Standardschriftart1111111111111">
    <w:name w:val="WW-Absatz-Standardschriftart1111111111111"/>
    <w:rsid w:val="00746C40"/>
  </w:style>
  <w:style w:type="character" w:customStyle="1" w:styleId="WW-Absatz-Standardschriftart11111111111111">
    <w:name w:val="WW-Absatz-Standardschriftart11111111111111"/>
    <w:rsid w:val="00746C40"/>
  </w:style>
  <w:style w:type="character" w:customStyle="1" w:styleId="WW-Absatz-Standardschriftart111111111111111">
    <w:name w:val="WW-Absatz-Standardschriftart111111111111111"/>
    <w:rsid w:val="00746C40"/>
  </w:style>
  <w:style w:type="character" w:customStyle="1" w:styleId="WW-Absatz-Standardschriftart1111111111111111">
    <w:name w:val="WW-Absatz-Standardschriftart1111111111111111"/>
    <w:rsid w:val="00746C40"/>
  </w:style>
  <w:style w:type="character" w:customStyle="1" w:styleId="10">
    <w:name w:val="Основной шрифт абзаца1"/>
    <w:rsid w:val="00746C40"/>
  </w:style>
  <w:style w:type="character" w:customStyle="1" w:styleId="a3">
    <w:name w:val="Символ нумерации"/>
    <w:rsid w:val="00746C40"/>
    <w:rPr>
      <w:sz w:val="24"/>
      <w:szCs w:val="29"/>
    </w:rPr>
  </w:style>
  <w:style w:type="character" w:customStyle="1" w:styleId="a4">
    <w:name w:val="Маркеры списка"/>
    <w:rsid w:val="00746C40"/>
    <w:rPr>
      <w:rFonts w:ascii="OpenSymbol" w:eastAsia="OpenSymbol" w:hAnsi="OpenSymbol" w:cs="OpenSymbol"/>
    </w:rPr>
  </w:style>
  <w:style w:type="character" w:styleId="a5">
    <w:name w:val="Hyperlink"/>
    <w:rsid w:val="00746C40"/>
    <w:rPr>
      <w:color w:val="0000FF"/>
      <w:u w:val="single"/>
    </w:rPr>
  </w:style>
  <w:style w:type="character" w:customStyle="1" w:styleId="apple-converted-space">
    <w:name w:val="apple-converted-space"/>
    <w:basedOn w:val="20"/>
    <w:rsid w:val="00746C40"/>
  </w:style>
  <w:style w:type="character" w:customStyle="1" w:styleId="a6">
    <w:name w:val="Текст выноски Знак"/>
    <w:rsid w:val="00746C40"/>
    <w:rPr>
      <w:rFonts w:ascii="Tahoma" w:eastAsia="Lucida Sans Unicode" w:hAnsi="Tahoma" w:cs="Tahoma"/>
      <w:kern w:val="1"/>
      <w:sz w:val="16"/>
      <w:szCs w:val="16"/>
    </w:rPr>
  </w:style>
  <w:style w:type="paragraph" w:customStyle="1" w:styleId="a7">
    <w:name w:val="Заголовок"/>
    <w:basedOn w:val="a"/>
    <w:next w:val="a8"/>
    <w:rsid w:val="00746C40"/>
    <w:pPr>
      <w:keepNext/>
      <w:spacing w:before="240" w:after="120"/>
    </w:pPr>
    <w:rPr>
      <w:rFonts w:cs="Tahoma"/>
      <w:sz w:val="28"/>
      <w:szCs w:val="28"/>
    </w:rPr>
  </w:style>
  <w:style w:type="paragraph" w:styleId="a8">
    <w:name w:val="Body Text"/>
    <w:basedOn w:val="a"/>
    <w:rsid w:val="00746C40"/>
    <w:pPr>
      <w:spacing w:after="120"/>
    </w:pPr>
  </w:style>
  <w:style w:type="paragraph" w:styleId="a9">
    <w:name w:val="List"/>
    <w:basedOn w:val="a8"/>
    <w:rsid w:val="00746C40"/>
    <w:rPr>
      <w:rFonts w:cs="Tahoma"/>
    </w:rPr>
  </w:style>
  <w:style w:type="paragraph" w:customStyle="1" w:styleId="21">
    <w:name w:val="Название2"/>
    <w:basedOn w:val="a"/>
    <w:rsid w:val="00746C40"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a"/>
    <w:rsid w:val="00746C40"/>
    <w:pPr>
      <w:suppressLineNumbers/>
    </w:pPr>
    <w:rPr>
      <w:rFonts w:cs="Tahoma"/>
    </w:rPr>
  </w:style>
  <w:style w:type="paragraph" w:customStyle="1" w:styleId="11">
    <w:name w:val="Название1"/>
    <w:basedOn w:val="a"/>
    <w:rsid w:val="00746C40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746C40"/>
    <w:pPr>
      <w:suppressLineNumbers/>
    </w:pPr>
    <w:rPr>
      <w:rFonts w:cs="Tahoma"/>
    </w:rPr>
  </w:style>
  <w:style w:type="paragraph" w:styleId="aa">
    <w:name w:val="Title"/>
    <w:basedOn w:val="a"/>
    <w:next w:val="ab"/>
    <w:qFormat/>
    <w:rsid w:val="00746C40"/>
    <w:pPr>
      <w:suppressLineNumbers/>
      <w:spacing w:before="120" w:after="120"/>
    </w:pPr>
    <w:rPr>
      <w:rFonts w:cs="Tahoma"/>
      <w:i/>
      <w:iCs/>
    </w:rPr>
  </w:style>
  <w:style w:type="paragraph" w:styleId="ab">
    <w:name w:val="Subtitle"/>
    <w:basedOn w:val="a7"/>
    <w:next w:val="a8"/>
    <w:qFormat/>
    <w:rsid w:val="00746C40"/>
    <w:pPr>
      <w:jc w:val="center"/>
    </w:pPr>
    <w:rPr>
      <w:i/>
      <w:iCs/>
    </w:rPr>
  </w:style>
  <w:style w:type="paragraph" w:styleId="ac">
    <w:name w:val="index heading"/>
    <w:basedOn w:val="a"/>
    <w:rsid w:val="00746C40"/>
    <w:pPr>
      <w:suppressLineNumbers/>
    </w:pPr>
    <w:rPr>
      <w:rFonts w:cs="Tahoma"/>
    </w:rPr>
  </w:style>
  <w:style w:type="paragraph" w:customStyle="1" w:styleId="210">
    <w:name w:val="Основной текст 21"/>
    <w:basedOn w:val="a"/>
    <w:rsid w:val="00746C40"/>
    <w:pPr>
      <w:jc w:val="both"/>
    </w:pPr>
    <w:rPr>
      <w:sz w:val="24"/>
    </w:rPr>
  </w:style>
  <w:style w:type="paragraph" w:styleId="ad">
    <w:name w:val="Body Text Indent"/>
    <w:basedOn w:val="a"/>
    <w:rsid w:val="00746C40"/>
    <w:pPr>
      <w:ind w:firstLine="709"/>
    </w:pPr>
    <w:rPr>
      <w:sz w:val="24"/>
    </w:rPr>
  </w:style>
  <w:style w:type="paragraph" w:customStyle="1" w:styleId="ae">
    <w:name w:val="Содержимое таблицы"/>
    <w:basedOn w:val="a"/>
    <w:rsid w:val="00746C40"/>
    <w:pPr>
      <w:suppressLineNumbers/>
    </w:pPr>
  </w:style>
  <w:style w:type="paragraph" w:customStyle="1" w:styleId="af">
    <w:name w:val="Заголовок таблицы"/>
    <w:basedOn w:val="ae"/>
    <w:rsid w:val="00746C40"/>
    <w:pPr>
      <w:jc w:val="center"/>
    </w:pPr>
    <w:rPr>
      <w:b/>
      <w:bCs/>
    </w:rPr>
  </w:style>
  <w:style w:type="paragraph" w:customStyle="1" w:styleId="211">
    <w:name w:val="Основной текст с отступом 21"/>
    <w:basedOn w:val="a"/>
    <w:rsid w:val="00746C40"/>
    <w:pPr>
      <w:spacing w:after="120" w:line="480" w:lineRule="auto"/>
      <w:ind w:left="283"/>
    </w:pPr>
  </w:style>
  <w:style w:type="paragraph" w:styleId="af0">
    <w:name w:val="Balloon Text"/>
    <w:basedOn w:val="a"/>
    <w:rsid w:val="00746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www.sfs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sales@sfsi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8091</CharactersWithSpaces>
  <SharedDoc>false</SharedDoc>
  <HLinks>
    <vt:vector size="24" baseType="variant">
      <vt:variant>
        <vt:i4>7536736</vt:i4>
      </vt:variant>
      <vt:variant>
        <vt:i4>9</vt:i4>
      </vt:variant>
      <vt:variant>
        <vt:i4>0</vt:i4>
      </vt:variant>
      <vt:variant>
        <vt:i4>5</vt:i4>
      </vt:variant>
      <vt:variant>
        <vt:lpwstr>http://www.analitica.by.ru/</vt:lpwstr>
      </vt:variant>
      <vt:variant>
        <vt:lpwstr/>
      </vt:variant>
      <vt:variant>
        <vt:i4>7536736</vt:i4>
      </vt:variant>
      <vt:variant>
        <vt:i4>6</vt:i4>
      </vt:variant>
      <vt:variant>
        <vt:i4>0</vt:i4>
      </vt:variant>
      <vt:variant>
        <vt:i4>5</vt:i4>
      </vt:variant>
      <vt:variant>
        <vt:lpwstr>http://www.analitica.by.ru/</vt:lpwstr>
      </vt:variant>
      <vt:variant>
        <vt:lpwstr/>
      </vt:variant>
      <vt:variant>
        <vt:i4>4194403</vt:i4>
      </vt:variant>
      <vt:variant>
        <vt:i4>3</vt:i4>
      </vt:variant>
      <vt:variant>
        <vt:i4>0</vt:i4>
      </vt:variant>
      <vt:variant>
        <vt:i4>5</vt:i4>
      </vt:variant>
      <vt:variant>
        <vt:lpwstr>mailto:analitica@sportfabrica.ru</vt:lpwstr>
      </vt:variant>
      <vt:variant>
        <vt:lpwstr/>
      </vt:variant>
      <vt:variant>
        <vt:i4>4587629</vt:i4>
      </vt:variant>
      <vt:variant>
        <vt:i4>0</vt:i4>
      </vt:variant>
      <vt:variant>
        <vt:i4>0</vt:i4>
      </vt:variant>
      <vt:variant>
        <vt:i4>5</vt:i4>
      </vt:variant>
      <vt:variant>
        <vt:lpwstr>mailto:analitica@sama.ru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</dc:creator>
  <cp:lastModifiedBy>Sfsi_User12</cp:lastModifiedBy>
  <cp:revision>2</cp:revision>
  <cp:lastPrinted>2013-07-10T09:05:00Z</cp:lastPrinted>
  <dcterms:created xsi:type="dcterms:W3CDTF">2024-07-31T08:42:00Z</dcterms:created>
  <dcterms:modified xsi:type="dcterms:W3CDTF">2024-07-31T08:42:00Z</dcterms:modified>
</cp:coreProperties>
</file>