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747"/>
      </w:tblGrid>
      <w:tr w:rsidR="001E2025" w:rsidTr="00574042">
        <w:tc>
          <w:tcPr>
            <w:tcW w:w="9747" w:type="dxa"/>
            <w:shd w:val="clear" w:color="auto" w:fill="auto"/>
          </w:tcPr>
          <w:p w:rsidR="001E2025" w:rsidRPr="00E7011B" w:rsidRDefault="00E7011B" w:rsidP="00E7011B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990725" cy="60610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6964"/>
                          <a:stretch/>
                        </pic:blipFill>
                        <pic:spPr bwMode="auto">
                          <a:xfrm>
                            <a:off x="0" y="0"/>
                            <a:ext cx="1995151" cy="60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1D29" w:rsidRPr="00E7011B" w:rsidRDefault="00E93534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r>
              <w:rPr>
                <w:rFonts w:cs="Tahoma"/>
                <w:b w:val="0"/>
                <w:sz w:val="20"/>
                <w:szCs w:val="20"/>
              </w:rPr>
              <w:t>Молот</w:t>
            </w:r>
            <w:r w:rsidR="00574042">
              <w:rPr>
                <w:rFonts w:cs="Tahoma"/>
                <w:b w:val="0"/>
                <w:sz w:val="20"/>
                <w:szCs w:val="20"/>
              </w:rPr>
              <w:t xml:space="preserve"> </w:t>
            </w:r>
            <w:r w:rsidR="00465C55">
              <w:rPr>
                <w:rFonts w:cs="Tahoma"/>
                <w:b w:val="0"/>
                <w:sz w:val="20"/>
                <w:szCs w:val="20"/>
              </w:rPr>
              <w:t xml:space="preserve">массой </w:t>
            </w:r>
            <w:r w:rsidR="00A519D8">
              <w:rPr>
                <w:rFonts w:cs="Tahoma"/>
                <w:b w:val="0"/>
                <w:sz w:val="20"/>
                <w:szCs w:val="20"/>
              </w:rPr>
              <w:t>3</w:t>
            </w:r>
            <w:r w:rsidR="00465C55">
              <w:rPr>
                <w:rFonts w:cs="Tahoma"/>
                <w:b w:val="0"/>
                <w:sz w:val="20"/>
                <w:szCs w:val="20"/>
              </w:rPr>
              <w:t>,0</w:t>
            </w:r>
            <w:r w:rsidR="00574042">
              <w:rPr>
                <w:rFonts w:cs="Tahoma"/>
                <w:b w:val="0"/>
                <w:sz w:val="20"/>
                <w:szCs w:val="20"/>
              </w:rPr>
              <w:t xml:space="preserve"> кг</w:t>
            </w:r>
          </w:p>
          <w:p w:rsidR="001E2025" w:rsidRPr="00574042" w:rsidRDefault="00574042" w:rsidP="00576A4C">
            <w:pPr>
              <w:pStyle w:val="1"/>
              <w:numPr>
                <w:ilvl w:val="0"/>
                <w:numId w:val="0"/>
              </w:numPr>
              <w:jc w:val="right"/>
              <w:rPr>
                <w:rFonts w:cs="Tahoma"/>
                <w:b w:val="0"/>
                <w:sz w:val="20"/>
                <w:szCs w:val="20"/>
              </w:rPr>
            </w:pPr>
            <w:r w:rsidRPr="00574042">
              <w:rPr>
                <w:rFonts w:cs="Tahoma"/>
                <w:b w:val="0"/>
                <w:sz w:val="20"/>
                <w:szCs w:val="20"/>
              </w:rPr>
              <w:t>ТУ 32.30.14-002-51879206-2020</w:t>
            </w: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EB3F30" w:rsidP="00A519D8">
            <w:pPr>
              <w:pStyle w:val="1"/>
            </w:pPr>
            <w:r>
              <w:rPr>
                <w:rFonts w:cs="Tahoma"/>
              </w:rPr>
              <w:t xml:space="preserve">Молот массой </w:t>
            </w:r>
            <w:r w:rsidR="00A519D8">
              <w:rPr>
                <w:rFonts w:cs="Tahoma"/>
              </w:rPr>
              <w:t>3</w:t>
            </w:r>
            <w:r w:rsidR="00E93534">
              <w:rPr>
                <w:rFonts w:cs="Tahoma"/>
              </w:rPr>
              <w:t>,0</w:t>
            </w:r>
            <w:r w:rsidR="00574042">
              <w:rPr>
                <w:rFonts w:cs="Tahoma"/>
              </w:rPr>
              <w:t xml:space="preserve"> кг</w:t>
            </w:r>
          </w:p>
        </w:tc>
      </w:tr>
      <w:tr w:rsidR="001E2025" w:rsidTr="00574042">
        <w:tc>
          <w:tcPr>
            <w:tcW w:w="9747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Pr="00F75AA7" w:rsidRDefault="00465C55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6120130" cy="3138805"/>
            <wp:effectExtent l="19050" t="0" r="0" b="0"/>
            <wp:docPr id="2" name="Рисунок 1" descr="6605.0000.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05.0000.00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E7011B" w:rsidRDefault="001E2025">
      <w:pPr>
        <w:jc w:val="center"/>
        <w:rPr>
          <w:bCs/>
          <w:sz w:val="24"/>
          <w:szCs w:val="28"/>
        </w:rPr>
      </w:pPr>
    </w:p>
    <w:p w:rsidR="00D91D29" w:rsidRPr="00E7011B" w:rsidRDefault="00D91D29">
      <w:pPr>
        <w:jc w:val="center"/>
        <w:rPr>
          <w:bCs/>
          <w:sz w:val="24"/>
          <w:szCs w:val="28"/>
          <w:lang w:val="en-US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B051D2" w:rsidRDefault="00B051D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D91D29" w:rsidRDefault="001E2025" w:rsidP="00576A4C">
      <w:pPr>
        <w:spacing w:line="100" w:lineRule="atLeast"/>
        <w:jc w:val="center"/>
        <w:rPr>
          <w:bCs/>
          <w:sz w:val="24"/>
          <w:szCs w:val="26"/>
        </w:rPr>
      </w:pPr>
    </w:p>
    <w:p w:rsidR="001E2025" w:rsidRPr="00D91D29" w:rsidRDefault="001E2025" w:rsidP="00D91D29">
      <w:pPr>
        <w:jc w:val="both"/>
        <w:rPr>
          <w:sz w:val="24"/>
        </w:rPr>
      </w:pPr>
      <w:r w:rsidRPr="00D91D29">
        <w:rPr>
          <w:sz w:val="24"/>
        </w:rPr>
        <w:tab/>
        <w:t>Настоящий Паспорт (руководство) содержит краткое техническое описание продукции —</w:t>
      </w:r>
      <w:proofErr w:type="gramStart"/>
      <w:r w:rsidRPr="00D91D29">
        <w:rPr>
          <w:sz w:val="24"/>
        </w:rPr>
        <w:t>«</w:t>
      </w:r>
      <w:r w:rsidR="00465C55">
        <w:rPr>
          <w:sz w:val="24"/>
        </w:rPr>
        <w:t>М</w:t>
      </w:r>
      <w:proofErr w:type="gramEnd"/>
      <w:r w:rsidR="00465C55">
        <w:rPr>
          <w:sz w:val="24"/>
        </w:rPr>
        <w:t xml:space="preserve">олот массой </w:t>
      </w:r>
      <w:r w:rsidR="00A519D8">
        <w:rPr>
          <w:sz w:val="24"/>
        </w:rPr>
        <w:t>3</w:t>
      </w:r>
      <w:r w:rsidR="00465C55">
        <w:rPr>
          <w:sz w:val="24"/>
        </w:rPr>
        <w:t>,0</w:t>
      </w:r>
      <w:r w:rsidR="00574042">
        <w:rPr>
          <w:sz w:val="24"/>
        </w:rPr>
        <w:t xml:space="preserve"> кг</w:t>
      </w:r>
      <w:r w:rsidRPr="00D91D29">
        <w:rPr>
          <w:sz w:val="24"/>
        </w:rPr>
        <w:t>» (далее</w:t>
      </w:r>
      <w:r w:rsidR="009F213B" w:rsidRPr="00D91D29">
        <w:rPr>
          <w:sz w:val="24"/>
        </w:rPr>
        <w:t xml:space="preserve"> </w:t>
      </w:r>
      <w:r w:rsidR="00465C55">
        <w:rPr>
          <w:sz w:val="24"/>
        </w:rPr>
        <w:t>Молот</w:t>
      </w:r>
      <w:r w:rsidRPr="00D91D29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D91D29" w:rsidRDefault="001E2025" w:rsidP="00D91D29">
      <w:pPr>
        <w:jc w:val="both"/>
        <w:rPr>
          <w:rFonts w:cs="Tahoma"/>
          <w:bCs/>
        </w:rPr>
      </w:pPr>
      <w:r w:rsidRPr="00D91D29">
        <w:rPr>
          <w:rFonts w:cs="Tahoma"/>
          <w:bCs/>
        </w:rPr>
        <w:tab/>
      </w:r>
      <w:r w:rsidR="00047625">
        <w:rPr>
          <w:sz w:val="24"/>
        </w:rPr>
        <w:t>Молот</w:t>
      </w:r>
      <w:r w:rsidR="003E0CFD" w:rsidRPr="00D91D29">
        <w:rPr>
          <w:sz w:val="24"/>
        </w:rPr>
        <w:t xml:space="preserve"> </w:t>
      </w:r>
      <w:r w:rsidR="009F213B" w:rsidRPr="00D91D29">
        <w:rPr>
          <w:rFonts w:cs="Tahoma"/>
          <w:bCs/>
          <w:sz w:val="24"/>
        </w:rPr>
        <w:t>представляю</w:t>
      </w:r>
      <w:r w:rsidRPr="00D91D29">
        <w:rPr>
          <w:rFonts w:cs="Tahoma"/>
          <w:bCs/>
          <w:sz w:val="24"/>
        </w:rPr>
        <w:t xml:space="preserve">т собой </w:t>
      </w:r>
      <w:r w:rsidR="00574042">
        <w:rPr>
          <w:rFonts w:cs="Tahoma"/>
          <w:bCs/>
          <w:sz w:val="24"/>
        </w:rPr>
        <w:t>метательное</w:t>
      </w:r>
      <w:r w:rsidR="009F213B" w:rsidRPr="00D91D29">
        <w:rPr>
          <w:rFonts w:cs="Tahoma"/>
          <w:bCs/>
          <w:sz w:val="24"/>
        </w:rPr>
        <w:t xml:space="preserve"> </w:t>
      </w:r>
      <w:r w:rsidRPr="00D91D29">
        <w:rPr>
          <w:rFonts w:cs="Tahoma"/>
          <w:bCs/>
          <w:sz w:val="24"/>
        </w:rPr>
        <w:t>спортивное оборудование</w:t>
      </w:r>
      <w:r w:rsidR="00F25550">
        <w:rPr>
          <w:rFonts w:cs="Tahoma"/>
          <w:bCs/>
          <w:sz w:val="24"/>
        </w:rPr>
        <w:t>, он</w:t>
      </w:r>
      <w:r w:rsidRPr="00D91D29">
        <w:rPr>
          <w:sz w:val="24"/>
        </w:rPr>
        <w:t xml:space="preserve"> предназначе</w:t>
      </w:r>
      <w:r w:rsidR="00576A4C">
        <w:rPr>
          <w:sz w:val="24"/>
        </w:rPr>
        <w:t>н</w:t>
      </w:r>
      <w:r w:rsidR="006E3E38" w:rsidRPr="00D91D29">
        <w:rPr>
          <w:sz w:val="24"/>
        </w:rPr>
        <w:t xml:space="preserve"> для</w:t>
      </w:r>
      <w:r w:rsidR="00574042">
        <w:rPr>
          <w:sz w:val="24"/>
        </w:rPr>
        <w:t xml:space="preserve"> тренировок по</w:t>
      </w:r>
      <w:r w:rsidR="009F213B" w:rsidRPr="00D91D29">
        <w:rPr>
          <w:sz w:val="24"/>
        </w:rPr>
        <w:t xml:space="preserve"> </w:t>
      </w:r>
      <w:r w:rsidR="00574042">
        <w:rPr>
          <w:sz w:val="24"/>
        </w:rPr>
        <w:t>легкой атлетике</w:t>
      </w:r>
      <w:r w:rsidR="009F213B" w:rsidRPr="00D91D29">
        <w:rPr>
          <w:sz w:val="24"/>
        </w:rPr>
        <w:t xml:space="preserve">. </w:t>
      </w:r>
      <w:r w:rsidR="00574042">
        <w:rPr>
          <w:sz w:val="24"/>
        </w:rPr>
        <w:t>Эксплуатируется</w:t>
      </w:r>
      <w:r w:rsidR="009F213B" w:rsidRPr="00D91D29">
        <w:rPr>
          <w:sz w:val="24"/>
        </w:rPr>
        <w:t xml:space="preserve"> на открытом воздухе, име</w:t>
      </w:r>
      <w:r w:rsidR="009B1CF1" w:rsidRPr="00D91D29">
        <w:rPr>
          <w:sz w:val="24"/>
        </w:rPr>
        <w:t>е</w:t>
      </w:r>
      <w:r w:rsidR="009C4F4A" w:rsidRPr="00D91D29">
        <w:rPr>
          <w:sz w:val="24"/>
        </w:rPr>
        <w:t>т покрытие, защищающее их</w:t>
      </w:r>
      <w:r w:rsidRPr="00D91D29">
        <w:rPr>
          <w:sz w:val="24"/>
        </w:rPr>
        <w:t xml:space="preserve"> от осадков или ультрафиолетового излучения.</w:t>
      </w:r>
      <w:r w:rsidR="009C4F4A" w:rsidRPr="00D91D29">
        <w:rPr>
          <w:sz w:val="24"/>
        </w:rPr>
        <w:t xml:space="preserve"> </w:t>
      </w:r>
    </w:p>
    <w:p w:rsidR="001E2025" w:rsidRDefault="001E2025" w:rsidP="00D91D29">
      <w:pPr>
        <w:pStyle w:val="ac"/>
        <w:ind w:right="60" w:firstLine="0"/>
        <w:jc w:val="center"/>
        <w:rPr>
          <w:rFonts w:cs="Tahoma"/>
          <w:bCs/>
        </w:rPr>
      </w:pPr>
    </w:p>
    <w:p w:rsidR="00576A4C" w:rsidRPr="00D91D29" w:rsidRDefault="00576A4C" w:rsidP="00D91D29">
      <w:pPr>
        <w:pStyle w:val="ac"/>
        <w:ind w:right="60" w:firstLine="0"/>
        <w:jc w:val="center"/>
        <w:rPr>
          <w:rFonts w:cs="Tahoma"/>
          <w:bCs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D91D29">
      <w:pPr>
        <w:jc w:val="center"/>
        <w:rPr>
          <w:sz w:val="24"/>
          <w:shd w:val="clear" w:color="auto" w:fill="FFFFFF"/>
        </w:rPr>
      </w:pPr>
    </w:p>
    <w:p w:rsidR="001E2025" w:rsidRPr="00D91D29" w:rsidRDefault="00D91D29">
      <w:pPr>
        <w:jc w:val="both"/>
        <w:rPr>
          <w:rFonts w:eastAsia="Arial"/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Габаритные размеры</w:t>
      </w:r>
      <w:r w:rsidR="001E2025" w:rsidRPr="00D91D29">
        <w:rPr>
          <w:bCs/>
          <w:i/>
          <w:iCs/>
          <w:sz w:val="24"/>
          <w:shd w:val="clear" w:color="auto" w:fill="FFFFFF"/>
        </w:rPr>
        <w:t xml:space="preserve">, </w:t>
      </w:r>
      <w:proofErr w:type="gramStart"/>
      <w:r w:rsidR="001E2025" w:rsidRPr="00D91D29">
        <w:rPr>
          <w:bCs/>
          <w:i/>
          <w:iCs/>
          <w:sz w:val="24"/>
          <w:shd w:val="clear" w:color="auto" w:fill="FFFFFF"/>
        </w:rPr>
        <w:t>мм</w:t>
      </w:r>
      <w:proofErr w:type="gramEnd"/>
      <w:r w:rsidR="001E2025" w:rsidRPr="00D91D29">
        <w:rPr>
          <w:bCs/>
          <w:i/>
          <w:iCs/>
          <w:sz w:val="24"/>
          <w:shd w:val="clear" w:color="auto" w:fill="FFFFFF"/>
        </w:rPr>
        <w:t>:</w:t>
      </w:r>
    </w:p>
    <w:p w:rsidR="001E2025" w:rsidRPr="000B020A" w:rsidRDefault="00EA4379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Диаметр</w:t>
      </w:r>
      <w:r w:rsidR="00D91D29">
        <w:rPr>
          <w:sz w:val="24"/>
          <w:shd w:val="clear" w:color="auto" w:fill="FFFFFF"/>
        </w:rPr>
        <w:t xml:space="preserve"> </w:t>
      </w:r>
      <w:r w:rsidR="00047625">
        <w:rPr>
          <w:sz w:val="24"/>
          <w:shd w:val="clear" w:color="auto" w:fill="FFFFFF"/>
        </w:rPr>
        <w:t>головки молота</w:t>
      </w:r>
      <w:r w:rsidR="001E2025" w:rsidRPr="00D91D29">
        <w:rPr>
          <w:sz w:val="24"/>
          <w:shd w:val="clear" w:color="auto" w:fill="FFFFFF"/>
        </w:rPr>
        <w:t xml:space="preserve">-                                  </w:t>
      </w:r>
      <w:r w:rsidR="009C4F4A" w:rsidRPr="00D91D29">
        <w:rPr>
          <w:sz w:val="24"/>
          <w:shd w:val="clear" w:color="auto" w:fill="FFFFFF"/>
        </w:rPr>
        <w:t xml:space="preserve">            </w:t>
      </w:r>
      <w:r w:rsidR="00047625">
        <w:rPr>
          <w:sz w:val="24"/>
          <w:shd w:val="clear" w:color="auto" w:fill="FFFFFF"/>
        </w:rPr>
        <w:t xml:space="preserve"> </w:t>
      </w:r>
      <w:r w:rsidR="009C4F4A" w:rsidRPr="00D91D29">
        <w:rPr>
          <w:sz w:val="24"/>
          <w:shd w:val="clear" w:color="auto" w:fill="FFFFFF"/>
        </w:rPr>
        <w:t xml:space="preserve"> </w:t>
      </w:r>
      <w:r w:rsidR="00A519D8">
        <w:rPr>
          <w:sz w:val="24"/>
          <w:shd w:val="clear" w:color="auto" w:fill="FFFFFF"/>
        </w:rPr>
        <w:t>91</w:t>
      </w:r>
      <w:r w:rsidR="000B020A">
        <w:rPr>
          <w:sz w:val="24"/>
          <w:shd w:val="clear" w:color="auto" w:fill="FFFFFF"/>
        </w:rPr>
        <w:t xml:space="preserve"> ± 0,5 мм</w:t>
      </w:r>
      <w:r w:rsidR="000B020A" w:rsidRPr="000B020A">
        <w:rPr>
          <w:sz w:val="24"/>
          <w:shd w:val="clear" w:color="auto" w:fill="FFFFFF"/>
        </w:rPr>
        <w:t>;</w:t>
      </w:r>
    </w:p>
    <w:p w:rsidR="001E2025" w:rsidRPr="000B020A" w:rsidRDefault="00047625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 снаряда</w:t>
      </w:r>
      <w:r w:rsidR="00D91D29">
        <w:rPr>
          <w:sz w:val="24"/>
          <w:shd w:val="clear" w:color="auto" w:fill="FFFFFF"/>
        </w:rPr>
        <w:t xml:space="preserve"> </w:t>
      </w:r>
      <w:r w:rsidR="001E2025" w:rsidRPr="00D91D29">
        <w:rPr>
          <w:sz w:val="24"/>
          <w:shd w:val="clear" w:color="auto" w:fill="FFFFFF"/>
        </w:rPr>
        <w:t xml:space="preserve">-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  </w:t>
      </w:r>
      <w:r w:rsidR="000B020A">
        <w:rPr>
          <w:sz w:val="24"/>
          <w:shd w:val="clear" w:color="auto" w:fill="FFFFFF"/>
        </w:rPr>
        <w:t xml:space="preserve">   </w:t>
      </w:r>
      <w:r w:rsidR="00A519D8">
        <w:rPr>
          <w:sz w:val="24"/>
          <w:shd w:val="clear" w:color="auto" w:fill="FFFFFF"/>
        </w:rPr>
        <w:t>1170</w:t>
      </w:r>
      <w:r w:rsidR="000B020A">
        <w:rPr>
          <w:sz w:val="24"/>
          <w:shd w:val="clear" w:color="auto" w:fill="FFFFFF"/>
        </w:rPr>
        <w:t xml:space="preserve"> ± </w:t>
      </w:r>
      <w:r>
        <w:rPr>
          <w:sz w:val="24"/>
          <w:shd w:val="clear" w:color="auto" w:fill="FFFFFF"/>
        </w:rPr>
        <w:t>3</w:t>
      </w:r>
      <w:r w:rsidR="000B020A">
        <w:rPr>
          <w:sz w:val="24"/>
          <w:shd w:val="clear" w:color="auto" w:fill="FFFFFF"/>
        </w:rPr>
        <w:t xml:space="preserve"> мм</w:t>
      </w:r>
      <w:r w:rsidR="000B020A" w:rsidRPr="000B020A">
        <w:rPr>
          <w:sz w:val="24"/>
          <w:shd w:val="clear" w:color="auto" w:fill="FFFFFF"/>
        </w:rPr>
        <w:t>;</w:t>
      </w:r>
    </w:p>
    <w:p w:rsidR="00576A4C" w:rsidRDefault="001E2025" w:rsidP="00576A4C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Вес:</w:t>
      </w:r>
      <w:r w:rsidR="00D91D29" w:rsidRPr="00D91D29">
        <w:rPr>
          <w:bCs/>
          <w:i/>
          <w:iCs/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общий вес -     </w:t>
      </w:r>
      <w:r w:rsidR="00D91D29" w:rsidRPr="00D91D29">
        <w:rPr>
          <w:sz w:val="24"/>
          <w:shd w:val="clear" w:color="auto" w:fill="FFFFFF"/>
        </w:rPr>
        <w:t xml:space="preserve">           </w:t>
      </w:r>
      <w:r w:rsidRPr="00D91D29">
        <w:rPr>
          <w:sz w:val="24"/>
          <w:shd w:val="clear" w:color="auto" w:fill="FFFFFF"/>
        </w:rPr>
        <w:t xml:space="preserve">                                    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   </w:t>
      </w:r>
      <w:r w:rsidR="00047625">
        <w:rPr>
          <w:sz w:val="24"/>
          <w:shd w:val="clear" w:color="auto" w:fill="FFFFFF"/>
        </w:rPr>
        <w:t xml:space="preserve">             </w:t>
      </w:r>
      <w:r w:rsidR="00A20075">
        <w:rPr>
          <w:sz w:val="24"/>
          <w:shd w:val="clear" w:color="auto" w:fill="FFFFFF"/>
        </w:rPr>
        <w:t xml:space="preserve"> </w:t>
      </w:r>
      <w:r w:rsidR="00047625">
        <w:rPr>
          <w:sz w:val="24"/>
          <w:shd w:val="clear" w:color="auto" w:fill="FFFFFF"/>
        </w:rPr>
        <w:t xml:space="preserve"> </w:t>
      </w:r>
      <w:r w:rsidR="00A519D8">
        <w:rPr>
          <w:sz w:val="24"/>
          <w:shd w:val="clear" w:color="auto" w:fill="FFFFFF"/>
        </w:rPr>
        <w:t>3</w:t>
      </w:r>
      <w:r w:rsidR="000B020A">
        <w:rPr>
          <w:sz w:val="24"/>
          <w:shd w:val="clear" w:color="auto" w:fill="FFFFFF"/>
        </w:rPr>
        <w:t>,</w:t>
      </w:r>
      <w:r w:rsidR="00047625">
        <w:rPr>
          <w:sz w:val="24"/>
          <w:shd w:val="clear" w:color="auto" w:fill="FFFFFF"/>
        </w:rPr>
        <w:t>0  + 0,1</w:t>
      </w:r>
      <w:r w:rsidR="000B020A">
        <w:rPr>
          <w:sz w:val="24"/>
          <w:shd w:val="clear" w:color="auto" w:fill="FFFFFF"/>
        </w:rPr>
        <w:t xml:space="preserve"> кг</w:t>
      </w:r>
      <w:r w:rsidRPr="00D91D29">
        <w:rPr>
          <w:sz w:val="24"/>
          <w:shd w:val="clear" w:color="auto" w:fill="FFFFFF"/>
        </w:rPr>
        <w:t>.</w:t>
      </w: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1E2025" w:rsidRDefault="001E2025" w:rsidP="00576A4C">
      <w:pPr>
        <w:spacing w:line="100" w:lineRule="atLeast"/>
        <w:ind w:left="-12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3672"/>
        <w:gridCol w:w="993"/>
        <w:gridCol w:w="4110"/>
      </w:tblGrid>
      <w:tr w:rsidR="00FF6124" w:rsidTr="00E32B41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3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Картинка </w:t>
            </w:r>
          </w:p>
        </w:tc>
      </w:tr>
      <w:tr w:rsidR="00FF6124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EB3F30" w:rsidP="00A519D8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Шар </w:t>
            </w:r>
            <w:r w:rsidR="00A519D8">
              <w:rPr>
                <w:rFonts w:cs="Tahoma"/>
                <w:sz w:val="26"/>
                <w:szCs w:val="26"/>
                <w:shd w:val="clear" w:color="auto" w:fill="FFFFFF"/>
              </w:rPr>
              <w:t>91</w:t>
            </w:r>
            <w:r w:rsidR="00047625">
              <w:rPr>
                <w:rFonts w:cs="Tahoma"/>
                <w:sz w:val="26"/>
                <w:szCs w:val="26"/>
                <w:shd w:val="clear" w:color="auto" w:fill="FFFFFF"/>
              </w:rPr>
              <w:t xml:space="preserve"> мм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0B020A" w:rsidP="00FF6124">
            <w:pPr>
              <w:pStyle w:val="ad"/>
              <w:snapToGrid w:val="0"/>
              <w:jc w:val="center"/>
            </w:pPr>
            <w:bookmarkStart w:id="0" w:name="_GoBack"/>
            <w:bookmarkEnd w:id="0"/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7625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 w:rsidP="00576A4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Шарнирный узел (Вертлюг)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625" w:rsidRDefault="00047625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7625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 w:rsidP="00576A4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Проволока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625" w:rsidRDefault="00047625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7625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 w:rsidP="00576A4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Рукоятка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625" w:rsidRDefault="00047625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E2025" w:rsidRDefault="001E2025" w:rsidP="00BD2478">
      <w:pPr>
        <w:jc w:val="center"/>
        <w:rPr>
          <w:bCs/>
          <w:noProof/>
          <w:sz w:val="24"/>
          <w:szCs w:val="28"/>
          <w:lang w:eastAsia="ru-RU"/>
        </w:rPr>
      </w:pPr>
    </w:p>
    <w:p w:rsidR="00047625" w:rsidRPr="00576A4C" w:rsidRDefault="00047625" w:rsidP="00BD2478">
      <w:pPr>
        <w:jc w:val="center"/>
        <w:rPr>
          <w:bCs/>
          <w:sz w:val="24"/>
          <w:szCs w:val="28"/>
        </w:rPr>
      </w:pPr>
    </w:p>
    <w:p w:rsidR="00047625" w:rsidRDefault="00323811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6120130" cy="1607820"/>
            <wp:effectExtent l="19050" t="0" r="0" b="0"/>
            <wp:docPr id="7" name="Рисунок 6" descr="6620 3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20 3г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25" w:rsidRDefault="00047625">
      <w:pPr>
        <w:jc w:val="center"/>
        <w:rPr>
          <w:bCs/>
          <w:i/>
          <w:sz w:val="28"/>
          <w:szCs w:val="28"/>
        </w:rPr>
      </w:pPr>
    </w:p>
    <w:p w:rsidR="00576A4C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1E2025" w:rsidRDefault="001E2025" w:rsidP="00E32B41">
      <w:pPr>
        <w:jc w:val="center"/>
        <w:rPr>
          <w:sz w:val="24"/>
        </w:rPr>
      </w:pPr>
    </w:p>
    <w:p w:rsidR="008A012C" w:rsidRDefault="00D91D29" w:rsidP="00D91D29">
      <w:pPr>
        <w:pStyle w:val="ac"/>
        <w:jc w:val="both"/>
      </w:pPr>
      <w:r>
        <w:t>И</w:t>
      </w:r>
      <w:r w:rsidR="001E2025">
        <w:t>здели</w:t>
      </w:r>
      <w:r>
        <w:t>е</w:t>
      </w:r>
      <w:r w:rsidR="001E2025">
        <w:t xml:space="preserve"> представляет собой сборно-разборную к</w:t>
      </w:r>
      <w:r w:rsidR="00572E82">
        <w:t>онструкцию</w:t>
      </w:r>
      <w:r>
        <w:t>,</w:t>
      </w:r>
      <w:r w:rsidR="00572E82">
        <w:t xml:space="preserve"> состоящую из </w:t>
      </w:r>
      <w:r w:rsidR="008A012C">
        <w:t>ш</w:t>
      </w:r>
      <w:r w:rsidR="00047625">
        <w:t xml:space="preserve">ара </w:t>
      </w:r>
      <w:r w:rsidR="00047625" w:rsidRPr="00047625">
        <w:t>[1]</w:t>
      </w:r>
      <w:r w:rsidR="00047625">
        <w:t xml:space="preserve"> , </w:t>
      </w:r>
      <w:r w:rsidR="008A012C">
        <w:t>ш</w:t>
      </w:r>
      <w:r w:rsidR="00047625">
        <w:t xml:space="preserve">арнирного узла </w:t>
      </w:r>
      <w:r w:rsidR="00047625" w:rsidRPr="00047625">
        <w:t xml:space="preserve">[2], </w:t>
      </w:r>
      <w:r w:rsidR="008A012C">
        <w:t xml:space="preserve">проволоки </w:t>
      </w:r>
      <w:r w:rsidR="008A012C" w:rsidRPr="008A012C">
        <w:t xml:space="preserve">[3], </w:t>
      </w:r>
      <w:r w:rsidR="008A012C">
        <w:t xml:space="preserve">рукоятки </w:t>
      </w:r>
      <w:r w:rsidR="008A012C" w:rsidRPr="008A012C">
        <w:t>[4]</w:t>
      </w:r>
      <w:r w:rsidR="008A012C">
        <w:t>.</w:t>
      </w:r>
      <w:r w:rsidR="00FF1774">
        <w:t xml:space="preserve"> </w:t>
      </w:r>
    </w:p>
    <w:p w:rsidR="008A012C" w:rsidRDefault="008A012C" w:rsidP="00D91D29">
      <w:pPr>
        <w:pStyle w:val="ac"/>
        <w:jc w:val="both"/>
      </w:pPr>
    </w:p>
    <w:p w:rsidR="00BD2478" w:rsidRDefault="008A012C" w:rsidP="00D91D29">
      <w:pPr>
        <w:pStyle w:val="ac"/>
        <w:jc w:val="both"/>
      </w:pPr>
      <w:r>
        <w:lastRenderedPageBreak/>
        <w:t>Шар</w:t>
      </w:r>
      <w:r w:rsidR="00FF1774">
        <w:t xml:space="preserve"> выполнен из стали.</w:t>
      </w:r>
      <w:r>
        <w:t xml:space="preserve"> Шар в свое </w:t>
      </w:r>
      <w:proofErr w:type="gramStart"/>
      <w:r>
        <w:t>составе</w:t>
      </w:r>
      <w:proofErr w:type="gramEnd"/>
      <w:r>
        <w:t xml:space="preserve"> имеет посадочное резьбовое гнездо М22. На шаре выполнена механическая гравировка. Шар окрашен методом порошкового покрытия.</w:t>
      </w:r>
    </w:p>
    <w:p w:rsidR="008A012C" w:rsidRDefault="008A012C" w:rsidP="00D91D29">
      <w:pPr>
        <w:pStyle w:val="ac"/>
        <w:jc w:val="both"/>
      </w:pPr>
      <w:r>
        <w:t>Шарнирный узел выполнен из гальванизированной стали. Вращение  обеспечивается шариковым узлом</w:t>
      </w:r>
      <w:proofErr w:type="gramStart"/>
      <w:r>
        <w:t xml:space="preserve"> .</w:t>
      </w:r>
      <w:proofErr w:type="gramEnd"/>
    </w:p>
    <w:p w:rsidR="008A012C" w:rsidRDefault="008A012C" w:rsidP="00D91D29">
      <w:pPr>
        <w:pStyle w:val="ac"/>
        <w:jc w:val="both"/>
      </w:pPr>
      <w:r>
        <w:t>Проволока выполнена из гальванизированной пружинной стали 3мм.</w:t>
      </w:r>
    </w:p>
    <w:p w:rsidR="008A012C" w:rsidRDefault="008A012C" w:rsidP="008A012C">
      <w:pPr>
        <w:pStyle w:val="ac"/>
        <w:jc w:val="both"/>
      </w:pPr>
      <w:r>
        <w:t>Ручка выполнена из Алюминия и  пружинной стали.  Ручка окрашена методом порошкового покрытия.</w:t>
      </w:r>
    </w:p>
    <w:p w:rsidR="001E2025" w:rsidRDefault="001E2025" w:rsidP="00E32B41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FF1774" w:rsidRDefault="001E2025" w:rsidP="00E32B41">
      <w:pPr>
        <w:jc w:val="both"/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 xml:space="preserve">Ответственность за </w:t>
      </w:r>
      <w:r w:rsidR="00FF1774">
        <w:rPr>
          <w:rFonts w:cs="Tahoma"/>
          <w:sz w:val="24"/>
        </w:rPr>
        <w:t>эксплуатацию</w:t>
      </w:r>
      <w:r>
        <w:rPr>
          <w:rFonts w:cs="Tahoma"/>
          <w:sz w:val="24"/>
        </w:rPr>
        <w:t xml:space="preserve"> изделия возлагается на заказчика, как лица, ответственного за эксплуатацию спортивного оборудования</w:t>
      </w:r>
      <w:r w:rsidR="00FF1774">
        <w:rPr>
          <w:rFonts w:cs="Tahoma"/>
          <w:sz w:val="24"/>
        </w:rPr>
        <w:t>.</w:t>
      </w:r>
    </w:p>
    <w:p w:rsidR="008A012C" w:rsidRPr="008A012C" w:rsidRDefault="008A012C" w:rsidP="008A012C">
      <w:pPr>
        <w:ind w:firstLine="709"/>
        <w:jc w:val="both"/>
        <w:rPr>
          <w:rFonts w:cs="Tahoma"/>
          <w:sz w:val="24"/>
        </w:rPr>
      </w:pPr>
      <w:r>
        <w:rPr>
          <w:rFonts w:cs="Tahoma"/>
          <w:sz w:val="24"/>
        </w:rPr>
        <w:t>Соединение шарнирного узла</w:t>
      </w:r>
      <w:r w:rsidRPr="008A012C">
        <w:rPr>
          <w:rFonts w:cs="Tahoma"/>
          <w:sz w:val="24"/>
        </w:rPr>
        <w:t xml:space="preserve"> [2]</w:t>
      </w:r>
      <w:r>
        <w:rPr>
          <w:rFonts w:cs="Tahoma"/>
          <w:sz w:val="24"/>
        </w:rPr>
        <w:t xml:space="preserve"> с проволокой</w:t>
      </w:r>
      <w:r w:rsidRPr="008A012C">
        <w:rPr>
          <w:rFonts w:cs="Tahoma"/>
          <w:sz w:val="24"/>
        </w:rPr>
        <w:t xml:space="preserve"> [3]</w:t>
      </w:r>
      <w:r w:rsidR="00197FDA">
        <w:rPr>
          <w:rFonts w:cs="Tahoma"/>
          <w:sz w:val="24"/>
        </w:rPr>
        <w:t xml:space="preserve"> и рукояткой </w:t>
      </w:r>
      <w:r w:rsidR="00197FDA" w:rsidRPr="00197FDA">
        <w:rPr>
          <w:rFonts w:cs="Tahoma"/>
          <w:sz w:val="24"/>
        </w:rPr>
        <w:t>[</w:t>
      </w:r>
      <w:r w:rsidR="00197FDA">
        <w:rPr>
          <w:rFonts w:cs="Tahoma"/>
          <w:sz w:val="24"/>
        </w:rPr>
        <w:t>4</w:t>
      </w:r>
      <w:r w:rsidR="00197FDA" w:rsidRPr="00197FDA">
        <w:rPr>
          <w:rFonts w:cs="Tahoma"/>
          <w:sz w:val="24"/>
        </w:rPr>
        <w:t>]</w:t>
      </w:r>
      <w:r w:rsidRPr="008A012C">
        <w:rPr>
          <w:rFonts w:cs="Tahoma"/>
          <w:sz w:val="24"/>
        </w:rPr>
        <w:t xml:space="preserve"> </w:t>
      </w:r>
      <w:r>
        <w:rPr>
          <w:rFonts w:cs="Tahoma"/>
          <w:sz w:val="24"/>
        </w:rPr>
        <w:t>производится за счет петли детали проволока. Деталь проволока для соединения</w:t>
      </w:r>
      <w:r w:rsidR="00197FDA">
        <w:rPr>
          <w:rFonts w:cs="Tahoma"/>
          <w:sz w:val="24"/>
        </w:rPr>
        <w:t>/разъединения с элементами молота</w:t>
      </w:r>
      <w:r>
        <w:rPr>
          <w:rFonts w:cs="Tahoma"/>
          <w:sz w:val="24"/>
        </w:rPr>
        <w:t xml:space="preserve"> расплетается</w:t>
      </w:r>
      <w:r w:rsidR="00197FDA">
        <w:rPr>
          <w:rFonts w:cs="Tahoma"/>
          <w:sz w:val="24"/>
        </w:rPr>
        <w:t xml:space="preserve"> и заплетается в 2-х точках.</w:t>
      </w:r>
      <w:r w:rsidR="00197FDA" w:rsidRPr="00197FDA">
        <w:rPr>
          <w:rFonts w:cs="Tahoma"/>
          <w:sz w:val="24"/>
        </w:rPr>
        <w:t xml:space="preserve"> </w:t>
      </w:r>
    </w:p>
    <w:p w:rsidR="00FF1774" w:rsidRDefault="00FF1774" w:rsidP="00E32B41">
      <w:pPr>
        <w:jc w:val="both"/>
        <w:rPr>
          <w:b/>
          <w:bCs/>
          <w:sz w:val="24"/>
        </w:rPr>
      </w:pPr>
      <w:r>
        <w:rPr>
          <w:rFonts w:cs="Tahoma"/>
          <w:sz w:val="24"/>
        </w:rPr>
        <w:t xml:space="preserve">          Метание снаряда должно производиться в специально оборудованных спортивных сооружениях.</w:t>
      </w:r>
      <w:r w:rsidR="001E2025">
        <w:rPr>
          <w:b/>
          <w:bCs/>
          <w:sz w:val="24"/>
        </w:rPr>
        <w:tab/>
      </w:r>
    </w:p>
    <w:p w:rsidR="001E2025" w:rsidRDefault="001E2025" w:rsidP="00FF1774">
      <w:pPr>
        <w:tabs>
          <w:tab w:val="left" w:pos="851"/>
        </w:tabs>
        <w:ind w:left="324"/>
        <w:jc w:val="both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Default="001E2025">
      <w:pPr>
        <w:jc w:val="center"/>
        <w:rPr>
          <w:b/>
          <w:bCs/>
          <w:sz w:val="24"/>
        </w:rPr>
      </w:pPr>
    </w:p>
    <w:p w:rsidR="001E2025" w:rsidRPr="00270D2E" w:rsidRDefault="001E2025" w:rsidP="00FF1774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E32B41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32B41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 w:rsidR="00270D2E">
        <w:rPr>
          <w:sz w:val="24"/>
        </w:rPr>
        <w:t xml:space="preserve"> </w:t>
      </w:r>
      <w:r w:rsidR="009F2BB2">
        <w:rPr>
          <w:sz w:val="24"/>
        </w:rPr>
        <w:t>Винты</w:t>
      </w:r>
      <w:r w:rsidR="00270D2E">
        <w:rPr>
          <w:sz w:val="24"/>
        </w:rPr>
        <w:t xml:space="preserve"> еженедельно должны проверяться на предмет надежности фиксации резьбовых соединений, при необходимости выполнять протягивание резьбовы</w:t>
      </w:r>
      <w:r w:rsidR="00E32B41">
        <w:rPr>
          <w:sz w:val="24"/>
        </w:rPr>
        <w:t>х соединений.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FF1774" w:rsidRDefault="00FF1774" w:rsidP="00FF1774">
      <w:pPr>
        <w:ind w:firstLine="709"/>
        <w:jc w:val="both"/>
        <w:rPr>
          <w:sz w:val="24"/>
        </w:rPr>
      </w:pPr>
      <w:r>
        <w:rPr>
          <w:sz w:val="24"/>
        </w:rPr>
        <w:t xml:space="preserve">Не допускается </w:t>
      </w:r>
      <w:proofErr w:type="spellStart"/>
      <w:r>
        <w:rPr>
          <w:sz w:val="24"/>
        </w:rPr>
        <w:t>вандальное</w:t>
      </w:r>
      <w:proofErr w:type="spellEnd"/>
      <w:r>
        <w:rPr>
          <w:sz w:val="24"/>
        </w:rPr>
        <w:t xml:space="preserve"> отношение к снаряду. Умышленные удары о твердую поверхность</w:t>
      </w:r>
    </w:p>
    <w:p w:rsidR="00270D2E" w:rsidRDefault="00270D2E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1E2025" w:rsidRDefault="001E2025" w:rsidP="00E32B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jc w:val="both"/>
        <w:rPr>
          <w:rFonts w:eastAsia="Arial"/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</w:t>
      </w:r>
      <w:r w:rsidR="00E32B41">
        <w:rPr>
          <w:sz w:val="24"/>
        </w:rPr>
        <w:t>.</w:t>
      </w:r>
    </w:p>
    <w:p w:rsidR="001E2025" w:rsidRDefault="001E2025" w:rsidP="00E32B41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E32B41">
        <w:rPr>
          <w:sz w:val="24"/>
        </w:rPr>
        <w:t>ость механических повреждений.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946874" w:rsidRDefault="00946874">
      <w:pPr>
        <w:jc w:val="center"/>
        <w:rPr>
          <w:b/>
          <w:bCs/>
          <w:sz w:val="28"/>
          <w:szCs w:val="28"/>
        </w:rPr>
      </w:pPr>
    </w:p>
    <w:p w:rsidR="00946874" w:rsidRDefault="00946874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lastRenderedPageBreak/>
        <w:t>8. Гарантийные обязательства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E32B41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32B41">
        <w:rPr>
          <w:sz w:val="24"/>
        </w:rPr>
        <w:t xml:space="preserve"> его эксплуатационные качества.</w:t>
      </w:r>
    </w:p>
    <w:p w:rsidR="001E2025" w:rsidRDefault="001E2025" w:rsidP="00E32B41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E32B41" w:rsidRDefault="001E2025" w:rsidP="00E32B41">
      <w:pPr>
        <w:spacing w:line="100" w:lineRule="atLeast"/>
        <w:jc w:val="center"/>
        <w:rPr>
          <w:sz w:val="24"/>
          <w:szCs w:val="26"/>
        </w:rPr>
      </w:pP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>ОО «ФСИ «Аналитика»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>Самарская</w:t>
      </w:r>
      <w:proofErr w:type="gramEnd"/>
      <w:r w:rsidRPr="00E32B41">
        <w:rPr>
          <w:rFonts w:eastAsia="Times New Roman"/>
          <w:b/>
          <w:bCs/>
          <w:sz w:val="24"/>
          <w:lang w:eastAsia="ru-RU"/>
        </w:rPr>
        <w:t xml:space="preserve"> обл., Волжский р-он,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E32B41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E32B41">
        <w:rPr>
          <w:rFonts w:eastAsia="Times New Roman"/>
          <w:b/>
          <w:bCs/>
          <w:sz w:val="24"/>
          <w:lang w:eastAsia="ru-RU"/>
        </w:rPr>
        <w:t>, ул. Специалистов, д. 16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 xml:space="preserve"> Б</w:t>
      </w:r>
      <w:proofErr w:type="gramEnd"/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E32B41" w:rsidRPr="00E32B41" w:rsidRDefault="00E32B41" w:rsidP="00E32B41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>Тел/факс. (846)212-99-83</w:t>
      </w:r>
    </w:p>
    <w:p w:rsidR="00E32B41" w:rsidRPr="00E32B41" w:rsidRDefault="00E32B41" w:rsidP="00E32B41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E32B41">
        <w:rPr>
          <w:rFonts w:eastAsia="Times New Roman"/>
          <w:iCs/>
          <w:sz w:val="24"/>
          <w:lang w:eastAsia="ru-RU"/>
        </w:rPr>
        <w:t>Электр</w:t>
      </w:r>
      <w:proofErr w:type="gramStart"/>
      <w:r w:rsidRPr="00E32B41">
        <w:rPr>
          <w:rFonts w:eastAsia="Times New Roman"/>
          <w:iCs/>
          <w:sz w:val="24"/>
          <w:lang w:eastAsia="ru-RU"/>
        </w:rPr>
        <w:t>.п</w:t>
      </w:r>
      <w:proofErr w:type="gramEnd"/>
      <w:r w:rsidRPr="00E32B41">
        <w:rPr>
          <w:rFonts w:eastAsia="Times New Roman"/>
          <w:iCs/>
          <w:sz w:val="24"/>
          <w:lang w:eastAsia="ru-RU"/>
        </w:rPr>
        <w:t>очта</w:t>
      </w:r>
      <w:proofErr w:type="spellEnd"/>
      <w:r w:rsidRPr="00E32B41">
        <w:rPr>
          <w:rFonts w:eastAsia="Times New Roman"/>
          <w:iCs/>
          <w:sz w:val="24"/>
          <w:lang w:eastAsia="ru-RU"/>
        </w:rPr>
        <w:t xml:space="preserve">: </w:t>
      </w:r>
      <w:r w:rsidRPr="00E32B41">
        <w:rPr>
          <w:rFonts w:eastAsia="Times New Roman"/>
          <w:bCs/>
          <w:sz w:val="24"/>
          <w:lang w:val="en-US" w:eastAsia="ru-RU"/>
        </w:rPr>
        <w:t>e</w:t>
      </w:r>
      <w:r w:rsidRPr="00E32B41">
        <w:rPr>
          <w:rFonts w:eastAsia="Times New Roman"/>
          <w:bCs/>
          <w:sz w:val="24"/>
          <w:lang w:eastAsia="ru-RU"/>
        </w:rPr>
        <w:t>-</w:t>
      </w:r>
      <w:r w:rsidRPr="00E32B41">
        <w:rPr>
          <w:rFonts w:eastAsia="Times New Roman"/>
          <w:bCs/>
          <w:sz w:val="24"/>
          <w:lang w:val="en-US" w:eastAsia="ru-RU"/>
        </w:rPr>
        <w:t>mail</w:t>
      </w:r>
      <w:r w:rsidRPr="00E32B41">
        <w:rPr>
          <w:rFonts w:eastAsia="Times New Roman"/>
          <w:bCs/>
          <w:sz w:val="24"/>
          <w:lang w:eastAsia="ru-RU"/>
        </w:rPr>
        <w:t xml:space="preserve">: </w:t>
      </w:r>
      <w:hyperlink r:id="rId9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</w:p>
    <w:p w:rsidR="00E32B41" w:rsidRPr="00E32B41" w:rsidRDefault="00E32B41" w:rsidP="00E32B41">
      <w:pPr>
        <w:autoSpaceDE w:val="0"/>
        <w:snapToGrid w:val="0"/>
        <w:spacing w:line="100" w:lineRule="atLeast"/>
        <w:jc w:val="both"/>
        <w:rPr>
          <w:rFonts w:eastAsia="Times New Roman"/>
          <w:kern w:val="0"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 xml:space="preserve">Сайт компании - </w:t>
      </w:r>
      <w:hyperlink r:id="rId10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E32B41" w:rsidRPr="00E32B41" w:rsidSect="00BD2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E52E9"/>
    <w:rsid w:val="00032DBE"/>
    <w:rsid w:val="00047625"/>
    <w:rsid w:val="00063FC4"/>
    <w:rsid w:val="000B020A"/>
    <w:rsid w:val="000C4611"/>
    <w:rsid w:val="000E4639"/>
    <w:rsid w:val="00132FEA"/>
    <w:rsid w:val="00180E76"/>
    <w:rsid w:val="00197FDA"/>
    <w:rsid w:val="001C3F58"/>
    <w:rsid w:val="001C6AFD"/>
    <w:rsid w:val="001E2025"/>
    <w:rsid w:val="001F59B2"/>
    <w:rsid w:val="00270D2E"/>
    <w:rsid w:val="002F1A89"/>
    <w:rsid w:val="002F6D2D"/>
    <w:rsid w:val="00305698"/>
    <w:rsid w:val="00323811"/>
    <w:rsid w:val="00353048"/>
    <w:rsid w:val="00376D59"/>
    <w:rsid w:val="003B707C"/>
    <w:rsid w:val="003C6CAF"/>
    <w:rsid w:val="003E0CFD"/>
    <w:rsid w:val="003E52AF"/>
    <w:rsid w:val="00400AFF"/>
    <w:rsid w:val="00403F92"/>
    <w:rsid w:val="00427DB7"/>
    <w:rsid w:val="00441617"/>
    <w:rsid w:val="004445BB"/>
    <w:rsid w:val="00452E48"/>
    <w:rsid w:val="00465C55"/>
    <w:rsid w:val="00473423"/>
    <w:rsid w:val="00496BA9"/>
    <w:rsid w:val="0049708C"/>
    <w:rsid w:val="004E52E9"/>
    <w:rsid w:val="004F693C"/>
    <w:rsid w:val="004F6C3F"/>
    <w:rsid w:val="00513835"/>
    <w:rsid w:val="00572E82"/>
    <w:rsid w:val="00574042"/>
    <w:rsid w:val="00576A4C"/>
    <w:rsid w:val="005C7ACF"/>
    <w:rsid w:val="005F4443"/>
    <w:rsid w:val="006446FB"/>
    <w:rsid w:val="006738BA"/>
    <w:rsid w:val="006E3E38"/>
    <w:rsid w:val="007E4F6E"/>
    <w:rsid w:val="00857F4B"/>
    <w:rsid w:val="00881B21"/>
    <w:rsid w:val="008A012C"/>
    <w:rsid w:val="008B54FD"/>
    <w:rsid w:val="008F5436"/>
    <w:rsid w:val="0092016B"/>
    <w:rsid w:val="00946874"/>
    <w:rsid w:val="00946D2C"/>
    <w:rsid w:val="009A59EC"/>
    <w:rsid w:val="009A6F19"/>
    <w:rsid w:val="009B1CF1"/>
    <w:rsid w:val="009B23B3"/>
    <w:rsid w:val="009C4802"/>
    <w:rsid w:val="009C4F4A"/>
    <w:rsid w:val="009F213B"/>
    <w:rsid w:val="009F2BB2"/>
    <w:rsid w:val="00A20075"/>
    <w:rsid w:val="00A235FE"/>
    <w:rsid w:val="00A519D8"/>
    <w:rsid w:val="00A558A2"/>
    <w:rsid w:val="00A738D9"/>
    <w:rsid w:val="00AA102B"/>
    <w:rsid w:val="00AB7222"/>
    <w:rsid w:val="00AC2643"/>
    <w:rsid w:val="00AE2F9F"/>
    <w:rsid w:val="00B051D2"/>
    <w:rsid w:val="00BC4BA6"/>
    <w:rsid w:val="00BC4E8B"/>
    <w:rsid w:val="00BD2478"/>
    <w:rsid w:val="00D10FF4"/>
    <w:rsid w:val="00D4383E"/>
    <w:rsid w:val="00D47C83"/>
    <w:rsid w:val="00D713F0"/>
    <w:rsid w:val="00D91792"/>
    <w:rsid w:val="00D91D29"/>
    <w:rsid w:val="00DA224D"/>
    <w:rsid w:val="00DB67EE"/>
    <w:rsid w:val="00DB754A"/>
    <w:rsid w:val="00DD3E9D"/>
    <w:rsid w:val="00DE2C2D"/>
    <w:rsid w:val="00DE711C"/>
    <w:rsid w:val="00DF4DAA"/>
    <w:rsid w:val="00E32B41"/>
    <w:rsid w:val="00E36CF5"/>
    <w:rsid w:val="00E56D68"/>
    <w:rsid w:val="00E7011B"/>
    <w:rsid w:val="00E93534"/>
    <w:rsid w:val="00EA4379"/>
    <w:rsid w:val="00EB3F30"/>
    <w:rsid w:val="00F25550"/>
    <w:rsid w:val="00F2733D"/>
    <w:rsid w:val="00F5413F"/>
    <w:rsid w:val="00F6114D"/>
    <w:rsid w:val="00F75AA7"/>
    <w:rsid w:val="00FA319B"/>
    <w:rsid w:val="00FC2EDF"/>
    <w:rsid w:val="00FE4DE8"/>
    <w:rsid w:val="00FF1774"/>
    <w:rsid w:val="00FF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0CC35-37A7-44C7-B866-A5AC8C2E9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4950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4</cp:revision>
  <cp:lastPrinted>2012-06-20T07:09:00Z</cp:lastPrinted>
  <dcterms:created xsi:type="dcterms:W3CDTF">2026-09-20T17:18:00Z</dcterms:created>
  <dcterms:modified xsi:type="dcterms:W3CDTF">2026-09-20T17:24:00Z</dcterms:modified>
</cp:coreProperties>
</file>