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F4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AC23D8">
        <w:rPr>
          <w:sz w:val="14"/>
          <w:szCs w:val="14"/>
        </w:rPr>
        <w:t>Стартовые колодки легкоатлетические-</w:t>
      </w:r>
      <w:r w:rsidR="00CF6013">
        <w:rPr>
          <w:sz w:val="14"/>
          <w:szCs w:val="14"/>
        </w:rPr>
        <w:t>соревновательные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3B57B3" w:rsidRDefault="003B57B3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7F2D1E">
        <w:rPr>
          <w:b/>
          <w:bCs/>
          <w:sz w:val="14"/>
          <w:szCs w:val="14"/>
        </w:rPr>
        <w:t>Стартовые колодки легкоатлетические-</w:t>
      </w:r>
      <w:r w:rsidR="00CF6013">
        <w:rPr>
          <w:b/>
          <w:bCs/>
          <w:sz w:val="14"/>
          <w:szCs w:val="14"/>
        </w:rPr>
        <w:t>соревновательные</w:t>
      </w:r>
      <w:r>
        <w:rPr>
          <w:b/>
          <w:bCs/>
          <w:sz w:val="14"/>
          <w:szCs w:val="14"/>
        </w:rPr>
        <w:t>.</w:t>
      </w:r>
    </w:p>
    <w:p w:rsidR="00A77131" w:rsidRPr="004723CF" w:rsidRDefault="00C515D1" w:rsidP="00DA3F68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pt;height:169.5pt">
            <v:imagedata r:id="rId5" o:title="9606"/>
          </v:shape>
        </w:pic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3B57B3" w:rsidRDefault="003B57B3" w:rsidP="00463FC5">
      <w:pPr>
        <w:pStyle w:val="a3"/>
        <w:ind w:right="60" w:firstLine="72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предназначены для беговых видов спорта в процессе тренировок и при проведении соревнований на любительском уровне по легкой атлетике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 xml:space="preserve"> Колодки устанавливаются и закрепляются на старте беговой дорожки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 помощью штырей фиксаторов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>
        <w:rPr>
          <w:rFonts w:ascii="Times New Roman" w:hAnsi="Times New Roman" w:cs="Times New Roman"/>
          <w:kern w:val="0"/>
          <w:sz w:val="14"/>
          <w:szCs w:val="14"/>
        </w:rPr>
        <w:t>Каждый из стартовых блоков колодок имеют две площадки опор отталкивания для ног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>. Площадки для ног имеют регулировку по углу (5 положений)</w:t>
      </w:r>
      <w:r w:rsidRPr="00463FC5">
        <w:rPr>
          <w:rFonts w:ascii="Times New Roman" w:hAnsi="Times New Roman" w:cs="Times New Roman"/>
          <w:kern w:val="0"/>
          <w:sz w:val="14"/>
          <w:szCs w:val="14"/>
        </w:rPr>
        <w:t>.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Стартовые блоки могут фиксироваться в продольном направлении на стартовой линейке с помощью специальн</w:t>
      </w:r>
      <w:r w:rsidR="00CF6013">
        <w:rPr>
          <w:rFonts w:ascii="Times New Roman" w:hAnsi="Times New Roman" w:cs="Times New Roman"/>
          <w:kern w:val="0"/>
          <w:sz w:val="14"/>
          <w:szCs w:val="14"/>
        </w:rPr>
        <w:t>ых пазов. Площадки для ног выполнены быстросъемными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Опоры отталкивания для ног покрыты спортивным резиновым покрытием </w:t>
      </w:r>
      <w:r w:rsidRPr="00463FC5">
        <w:rPr>
          <w:rFonts w:ascii="Times New Roman" w:hAnsi="Times New Roman" w:cs="Times New Roman"/>
          <w:kern w:val="0"/>
          <w:sz w:val="14"/>
          <w:szCs w:val="14"/>
        </w:rPr>
        <w:t>"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Регупол</w:t>
      </w:r>
      <w:proofErr w:type="spellEnd"/>
      <w:r w:rsidRPr="00463FC5">
        <w:rPr>
          <w:rFonts w:ascii="Times New Roman" w:hAnsi="Times New Roman" w:cs="Times New Roman"/>
          <w:kern w:val="0"/>
          <w:sz w:val="14"/>
          <w:szCs w:val="14"/>
        </w:rPr>
        <w:t>"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Колодки имеют покрытие, защищающее их от осадков и ультрафиолетового излучения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</w:t>
      </w:r>
      <w:r w:rsidRPr="0084345B">
        <w:rPr>
          <w:rFonts w:ascii="Times New Roman" w:hAnsi="Times New Roman" w:cs="Times New Roman"/>
          <w:kern w:val="0"/>
          <w:sz w:val="14"/>
          <w:szCs w:val="14"/>
        </w:rPr>
        <w:t>Так как данные колодки не являются профессиональным спортивным оборудованием, использование их при проведении профессиональных соревнований не рекомендуется.</w:t>
      </w:r>
    </w:p>
    <w:p w:rsidR="004723CF" w:rsidRPr="0084345B" w:rsidRDefault="004723CF" w:rsidP="004723CF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2. Техническая характеристика.</w:t>
      </w:r>
    </w:p>
    <w:p w:rsidR="003B57B3" w:rsidRDefault="003B57B3" w:rsidP="004723CF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>Размеры:</w:t>
      </w:r>
      <w:r w:rsidR="004723CF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Длина </w:t>
      </w:r>
      <w:r w:rsidR="004723CF">
        <w:rPr>
          <w:sz w:val="14"/>
          <w:szCs w:val="14"/>
        </w:rPr>
        <w:t>стартовой</w:t>
      </w:r>
      <w:r>
        <w:rPr>
          <w:sz w:val="14"/>
          <w:szCs w:val="14"/>
        </w:rPr>
        <w:t xml:space="preserve"> линейки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 xml:space="preserve">-  </w:t>
      </w:r>
      <w:r w:rsidR="00CF6013">
        <w:rPr>
          <w:sz w:val="14"/>
          <w:szCs w:val="14"/>
        </w:rPr>
        <w:t>9</w:t>
      </w:r>
      <w:r w:rsidR="00C515D1">
        <w:rPr>
          <w:sz w:val="14"/>
          <w:szCs w:val="14"/>
        </w:rPr>
        <w:t>55</w:t>
      </w:r>
      <w:bookmarkStart w:id="0" w:name="_GoBack"/>
      <w:bookmarkEnd w:id="0"/>
      <w:r w:rsidRPr="00DD2379">
        <w:rPr>
          <w:sz w:val="14"/>
          <w:szCs w:val="14"/>
        </w:rPr>
        <w:t xml:space="preserve">мм; </w:t>
      </w:r>
      <w:r>
        <w:rPr>
          <w:sz w:val="14"/>
          <w:szCs w:val="14"/>
        </w:rPr>
        <w:t>Ширина стартового блока</w:t>
      </w:r>
      <w:r w:rsidR="004723CF">
        <w:rPr>
          <w:sz w:val="14"/>
          <w:szCs w:val="14"/>
        </w:rPr>
        <w:t xml:space="preserve">  </w:t>
      </w:r>
      <w:r>
        <w:rPr>
          <w:sz w:val="14"/>
          <w:szCs w:val="14"/>
        </w:rPr>
        <w:t>-  11</w:t>
      </w:r>
      <w:r w:rsidR="00CF6013">
        <w:rPr>
          <w:sz w:val="14"/>
          <w:szCs w:val="14"/>
        </w:rPr>
        <w:t>2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Угол наклона площадки </w:t>
      </w:r>
      <w:r w:rsidR="008B4D26">
        <w:rPr>
          <w:sz w:val="14"/>
          <w:szCs w:val="14"/>
        </w:rPr>
        <w:t>регулируется в пяти положениях (43</w:t>
      </w:r>
      <w:r w:rsidR="008B4D26">
        <w:rPr>
          <w:sz w:val="14"/>
          <w:szCs w:val="14"/>
          <w:vertAlign w:val="superscript"/>
        </w:rPr>
        <w:t>0</w:t>
      </w:r>
      <w:r w:rsidR="008B4D26">
        <w:rPr>
          <w:sz w:val="14"/>
          <w:szCs w:val="14"/>
        </w:rPr>
        <w:t>-73</w:t>
      </w:r>
      <w:r w:rsidR="008B4D26">
        <w:rPr>
          <w:sz w:val="14"/>
          <w:szCs w:val="14"/>
          <w:vertAlign w:val="superscript"/>
        </w:rPr>
        <w:t>0</w:t>
      </w:r>
      <w:r w:rsidR="008B4D26">
        <w:rPr>
          <w:sz w:val="14"/>
          <w:szCs w:val="14"/>
        </w:rPr>
        <w:t>)</w:t>
      </w:r>
      <w:r>
        <w:rPr>
          <w:sz w:val="14"/>
          <w:szCs w:val="14"/>
        </w:rPr>
        <w:t>.</w:t>
      </w:r>
    </w:p>
    <w:p w:rsidR="004723CF" w:rsidRDefault="004723CF" w:rsidP="004723CF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jc w:val="center"/>
        <w:tblInd w:w="534" w:type="dxa"/>
        <w:tblLayout w:type="fixed"/>
        <w:tblLook w:val="0000" w:firstRow="0" w:lastRow="0" w:firstColumn="0" w:lastColumn="0" w:noHBand="0" w:noVBand="0"/>
      </w:tblPr>
      <w:tblGrid>
        <w:gridCol w:w="4696"/>
        <w:gridCol w:w="690"/>
      </w:tblGrid>
      <w:tr w:rsidR="003B57B3" w:rsidRPr="00DD2379" w:rsidTr="004723CF">
        <w:trPr>
          <w:jc w:val="center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AF4D95" w:rsidRDefault="003B57B3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>Стартовая линейка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3B57B3" w:rsidRPr="00DD2379" w:rsidTr="004723CF">
        <w:trPr>
          <w:jc w:val="center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3B57B3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Стартовый блок</w:t>
            </w:r>
            <w:r w:rsidR="008B4D26">
              <w:rPr>
                <w:sz w:val="14"/>
                <w:szCs w:val="14"/>
              </w:rPr>
              <w:t xml:space="preserve"> (Площадка)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3B57B3">
              <w:rPr>
                <w:sz w:val="14"/>
                <w:szCs w:val="14"/>
              </w:rPr>
              <w:t xml:space="preserve"> шт.</w:t>
            </w:r>
          </w:p>
        </w:tc>
      </w:tr>
      <w:tr w:rsidR="008B4D26" w:rsidRPr="00DD2379" w:rsidTr="004723CF">
        <w:trPr>
          <w:jc w:val="center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4D26" w:rsidRDefault="008B4D26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Стартовый блок (Площадка) зеркальн</w:t>
            </w:r>
            <w:r w:rsidR="004723CF">
              <w:rPr>
                <w:sz w:val="14"/>
                <w:szCs w:val="14"/>
              </w:rPr>
              <w:t>ый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6" w:rsidRDefault="008B4D26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3B57B3" w:rsidRPr="00DD2379" w:rsidTr="004723CF">
        <w:trPr>
          <w:jc w:val="center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57B3" w:rsidRPr="00DD2379" w:rsidRDefault="00CF692A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3B57B3">
              <w:rPr>
                <w:sz w:val="14"/>
                <w:szCs w:val="14"/>
              </w:rPr>
              <w:t>. Штырь фиксатор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3" w:rsidRDefault="003B57B3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шт.</w:t>
            </w:r>
          </w:p>
        </w:tc>
      </w:tr>
    </w:tbl>
    <w:p w:rsidR="004723CF" w:rsidRPr="004723CF" w:rsidRDefault="004723C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3B57B3" w:rsidRPr="00842C52" w:rsidRDefault="003B57B3" w:rsidP="00842C52">
      <w:pPr>
        <w:pStyle w:val="a3"/>
        <w:ind w:firstLine="720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Конструкция колодок представляет собой сборно-разборную конструкцию, включающую в себя следующие элементы: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Стартовая линейка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[1], </w:t>
      </w:r>
      <w:r>
        <w:rPr>
          <w:rFonts w:ascii="Times New Roman" w:hAnsi="Times New Roman" w:cs="Times New Roman"/>
          <w:kern w:val="0"/>
          <w:sz w:val="14"/>
          <w:szCs w:val="14"/>
        </w:rPr>
        <w:t>стартовые блоки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] </w:t>
      </w:r>
      <w:r>
        <w:rPr>
          <w:rFonts w:ascii="Times New Roman" w:hAnsi="Times New Roman" w:cs="Times New Roman"/>
          <w:kern w:val="0"/>
          <w:sz w:val="14"/>
          <w:szCs w:val="14"/>
        </w:rPr>
        <w:t>и штыри фиксаторы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4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 xml:space="preserve">]. Все элементы </w:t>
      </w:r>
      <w:r w:rsidR="004723CF" w:rsidRPr="00842C52">
        <w:rPr>
          <w:rFonts w:ascii="Times New Roman" w:hAnsi="Times New Roman" w:cs="Times New Roman"/>
          <w:kern w:val="0"/>
          <w:sz w:val="14"/>
          <w:szCs w:val="14"/>
        </w:rPr>
        <w:t>имеют покрытие, защищающее их от осадков и ультрафиолетового излучения</w:t>
      </w:r>
      <w:r w:rsidR="004723CF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842C52" w:rsidRDefault="003B57B3" w:rsidP="004723CF">
      <w:pPr>
        <w:pStyle w:val="a3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 xml:space="preserve">Стартовая линейка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[1] представляет собой стальную конструк</w:t>
      </w:r>
      <w:r>
        <w:rPr>
          <w:rFonts w:ascii="Times New Roman" w:hAnsi="Times New Roman" w:cs="Times New Roman"/>
          <w:kern w:val="0"/>
          <w:sz w:val="14"/>
          <w:szCs w:val="14"/>
        </w:rPr>
        <w:t>цию с пазами под фиксацию стартовых блоков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[2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] на заданном расстоянии 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друг от друга. Стартовая линейка имеет в своем составе отверстия для фиксации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на беговой дорожке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с помощью штырей фиксаторов 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4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</w:t>
      </w:r>
      <w:r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Default="003B57B3" w:rsidP="00842C52">
      <w:pPr>
        <w:pStyle w:val="a3"/>
        <w:ind w:right="60" w:firstLine="720"/>
        <w:jc w:val="both"/>
        <w:rPr>
          <w:rFonts w:ascii="Times New Roman" w:hAnsi="Times New Roman" w:cs="Times New Roman"/>
          <w:kern w:val="0"/>
          <w:sz w:val="14"/>
          <w:szCs w:val="14"/>
        </w:rPr>
      </w:pPr>
      <w:r>
        <w:rPr>
          <w:rFonts w:ascii="Times New Roman" w:hAnsi="Times New Roman" w:cs="Times New Roman"/>
          <w:kern w:val="0"/>
          <w:sz w:val="14"/>
          <w:szCs w:val="14"/>
        </w:rPr>
        <w:t>Стартовый блок представляет [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>2,3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] пре</w:t>
      </w:r>
      <w:r>
        <w:rPr>
          <w:rFonts w:ascii="Times New Roman" w:hAnsi="Times New Roman" w:cs="Times New Roman"/>
          <w:kern w:val="0"/>
          <w:sz w:val="14"/>
          <w:szCs w:val="14"/>
        </w:rPr>
        <w:t>дставляет собой неразборную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 xml:space="preserve"> конструкцию с возможностью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быстрой </w:t>
      </w:r>
      <w:r>
        <w:rPr>
          <w:rFonts w:ascii="Times New Roman" w:hAnsi="Times New Roman" w:cs="Times New Roman"/>
          <w:kern w:val="0"/>
          <w:sz w:val="14"/>
          <w:szCs w:val="14"/>
        </w:rPr>
        <w:t>фиксации на стартовой линейке с помощью пальцев. Стартовый блок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в зависимости от его типа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 может фиксироваться на стартовой линейке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справа или слева</w:t>
      </w:r>
      <w:r>
        <w:rPr>
          <w:rFonts w:ascii="Times New Roman" w:hAnsi="Times New Roman" w:cs="Times New Roman"/>
          <w:kern w:val="0"/>
          <w:sz w:val="14"/>
          <w:szCs w:val="14"/>
        </w:rPr>
        <w:t xml:space="preserve">. Опорная поверхность блока покрыта спортивным резиновым покрытием </w:t>
      </w:r>
      <w:r w:rsidRPr="0080460D">
        <w:rPr>
          <w:rFonts w:ascii="Times New Roman" w:hAnsi="Times New Roman" w:cs="Times New Roman"/>
          <w:kern w:val="0"/>
          <w:sz w:val="14"/>
          <w:szCs w:val="14"/>
        </w:rPr>
        <w:t>"</w:t>
      </w:r>
      <w:proofErr w:type="spellStart"/>
      <w:r>
        <w:rPr>
          <w:rFonts w:ascii="Times New Roman" w:hAnsi="Times New Roman" w:cs="Times New Roman"/>
          <w:kern w:val="0"/>
          <w:sz w:val="14"/>
          <w:szCs w:val="14"/>
        </w:rPr>
        <w:t>Регупол</w:t>
      </w:r>
      <w:proofErr w:type="spellEnd"/>
      <w:r w:rsidRPr="0080460D">
        <w:rPr>
          <w:rFonts w:ascii="Times New Roman" w:hAnsi="Times New Roman" w:cs="Times New Roman"/>
          <w:kern w:val="0"/>
          <w:sz w:val="14"/>
          <w:szCs w:val="14"/>
        </w:rPr>
        <w:t xml:space="preserve">". </w:t>
      </w:r>
      <w:r>
        <w:rPr>
          <w:rFonts w:ascii="Times New Roman" w:hAnsi="Times New Roman" w:cs="Times New Roman"/>
          <w:kern w:val="0"/>
          <w:sz w:val="14"/>
          <w:szCs w:val="14"/>
        </w:rPr>
        <w:t>Блоки</w:t>
      </w:r>
      <w:r w:rsidR="00CF692A">
        <w:rPr>
          <w:rFonts w:ascii="Times New Roman" w:hAnsi="Times New Roman" w:cs="Times New Roman"/>
          <w:kern w:val="0"/>
          <w:sz w:val="14"/>
          <w:szCs w:val="14"/>
        </w:rPr>
        <w:t xml:space="preserve"> имеют возможность регулировки угла наклона площадки для ног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, чтобы соответствовать стартово</w:t>
      </w:r>
      <w:r>
        <w:rPr>
          <w:rFonts w:ascii="Times New Roman" w:hAnsi="Times New Roman" w:cs="Times New Roman"/>
          <w:kern w:val="0"/>
          <w:sz w:val="14"/>
          <w:szCs w:val="14"/>
        </w:rPr>
        <w:t>й позиции спортсмена</w:t>
      </w:r>
      <w:r w:rsidRPr="00842C52">
        <w:rPr>
          <w:rFonts w:ascii="Times New Roman" w:hAnsi="Times New Roman" w:cs="Times New Roman"/>
          <w:kern w:val="0"/>
          <w:sz w:val="14"/>
          <w:szCs w:val="14"/>
        </w:rPr>
        <w:t>.</w:t>
      </w:r>
    </w:p>
    <w:p w:rsidR="003B57B3" w:rsidRPr="00DD2379" w:rsidRDefault="00C515D1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pict>
          <v:shape id="_x0000_i1026" type="#_x0000_t75" style="width:316pt;height:194pt">
            <v:imagedata r:id="rId6" o:title="9606 ++"/>
          </v:shape>
        </w:pict>
      </w:r>
    </w:p>
    <w:p w:rsidR="003B57B3" w:rsidRPr="00965CF8" w:rsidRDefault="003B57B3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3B57B3" w:rsidRPr="000D70B9" w:rsidRDefault="003B57B3" w:rsidP="004723CF">
      <w:pPr>
        <w:widowControl w:val="0"/>
        <w:autoSpaceDE w:val="0"/>
        <w:autoSpaceDN w:val="0"/>
        <w:adjustRightInd w:val="0"/>
        <w:ind w:firstLine="709"/>
        <w:jc w:val="both"/>
        <w:rPr>
          <w:sz w:val="14"/>
          <w:szCs w:val="14"/>
        </w:rPr>
      </w:pPr>
      <w:r>
        <w:rPr>
          <w:sz w:val="14"/>
          <w:szCs w:val="14"/>
        </w:rPr>
        <w:t>Установка колодок производится на ровную и твердую поверхность. Перед началом эксплуатации следует выставить стартовый блок на необходимую ячейку линейки с нужным углом наклона площадки и зафиксировать линейку штырями фиксаторами.</w:t>
      </w:r>
    </w:p>
    <w:p w:rsidR="003B57B3" w:rsidRPr="004723CF" w:rsidRDefault="003B57B3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3B57B3" w:rsidRPr="00DD2379" w:rsidRDefault="003B57B3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3B57B3" w:rsidRPr="00B91CC4" w:rsidRDefault="003B57B3" w:rsidP="004723CF">
      <w:pPr>
        <w:ind w:firstLine="709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</w:t>
      </w:r>
      <w:r w:rsidR="004723CF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4723CF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3B57B3" w:rsidRPr="00DD2379" w:rsidRDefault="003B57B3" w:rsidP="004723CF">
      <w:pPr>
        <w:jc w:val="center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3B57B3" w:rsidRPr="00DD2379" w:rsidRDefault="003B57B3" w:rsidP="004723CF">
      <w:pPr>
        <w:widowControl w:val="0"/>
        <w:autoSpaceDE w:val="0"/>
        <w:autoSpaceDN w:val="0"/>
        <w:adjustRightInd w:val="0"/>
        <w:ind w:firstLine="709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колодок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</w:t>
      </w:r>
      <w:r w:rsidR="004723CF">
        <w:rPr>
          <w:sz w:val="14"/>
          <w:szCs w:val="14"/>
        </w:rPr>
        <w:t>К</w:t>
      </w:r>
      <w:r>
        <w:rPr>
          <w:sz w:val="14"/>
          <w:szCs w:val="14"/>
        </w:rPr>
        <w:t>олодки должны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3B57B3" w:rsidRPr="00DD2379" w:rsidRDefault="003B57B3" w:rsidP="004723CF">
      <w:pPr>
        <w:widowControl w:val="0"/>
        <w:autoSpaceDE w:val="0"/>
        <w:autoSpaceDN w:val="0"/>
        <w:adjustRightInd w:val="0"/>
        <w:ind w:firstLine="709"/>
        <w:jc w:val="both"/>
        <w:rPr>
          <w:sz w:val="14"/>
          <w:szCs w:val="14"/>
        </w:rPr>
      </w:pPr>
      <w:r w:rsidRPr="00AC23D8">
        <w:rPr>
          <w:sz w:val="14"/>
          <w:szCs w:val="14"/>
        </w:rPr>
        <w:t>Стартовые колодки легкоатлетические-тренировочные</w:t>
      </w:r>
      <w:r w:rsidRPr="009D0A19">
        <w:rPr>
          <w:sz w:val="14"/>
          <w:szCs w:val="14"/>
        </w:rPr>
        <w:t xml:space="preserve"> </w:t>
      </w:r>
      <w:r>
        <w:rPr>
          <w:sz w:val="14"/>
          <w:szCs w:val="14"/>
        </w:rPr>
        <w:t>признаны годными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</w:t>
      </w:r>
      <w:r>
        <w:rPr>
          <w:sz w:val="14"/>
          <w:szCs w:val="14"/>
        </w:rPr>
        <w:t>колодок</w:t>
      </w:r>
      <w:r w:rsidRPr="00DD2379">
        <w:rPr>
          <w:sz w:val="14"/>
          <w:szCs w:val="14"/>
        </w:rPr>
        <w:t xml:space="preserve"> требованиям ТУ 9610-002-51879206-2009 при соблюдении условий эксплуатации, транспортирования и хранения. Гар</w:t>
      </w:r>
      <w:r>
        <w:rPr>
          <w:sz w:val="14"/>
          <w:szCs w:val="14"/>
        </w:rPr>
        <w:t xml:space="preserve">антийный срок эксплуатации колодок </w:t>
      </w:r>
      <w:r w:rsidRPr="00DD2379">
        <w:rPr>
          <w:sz w:val="14"/>
          <w:szCs w:val="14"/>
        </w:rPr>
        <w:t>12 месяцев со дня продажи. Срок службы не менее 4 лет.</w:t>
      </w:r>
    </w:p>
    <w:p w:rsidR="003B57B3" w:rsidRPr="00DD2379" w:rsidRDefault="003B57B3" w:rsidP="00467229">
      <w:pPr>
        <w:autoSpaceDE w:val="0"/>
        <w:autoSpaceDN w:val="0"/>
        <w:adjustRightInd w:val="0"/>
        <w:ind w:firstLine="709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3B57B3" w:rsidRPr="00DD2379" w:rsidRDefault="003B57B3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3B57B3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3B57B3" w:rsidRPr="00DD2379" w:rsidRDefault="003B57B3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467229">
        <w:rPr>
          <w:sz w:val="14"/>
          <w:szCs w:val="14"/>
        </w:rPr>
        <w:t>_</w:t>
      </w:r>
    </w:p>
    <w:p w:rsidR="00467229" w:rsidRPr="00DD2379" w:rsidRDefault="0046722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67229" w:rsidRP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>ООО «ФСИ «Аналитика»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>Юридический адрес: 443532 Самарская обл., Волжский р-он,</w:t>
      </w:r>
    </w:p>
    <w:p w:rsidR="00467229" w:rsidRDefault="00467229" w:rsidP="00467229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467229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467229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467229">
        <w:rPr>
          <w:rFonts w:eastAsia="Arial"/>
          <w:b/>
          <w:bCs/>
          <w:sz w:val="14"/>
          <w:szCs w:val="14"/>
        </w:rPr>
        <w:t>, ул. Специалистов, д. 16 Б</w:t>
      </w:r>
    </w:p>
    <w:p w:rsidR="00467229" w:rsidRPr="00467229" w:rsidRDefault="00467229" w:rsidP="00467229">
      <w:pPr>
        <w:autoSpaceDE w:val="0"/>
        <w:spacing w:line="100" w:lineRule="atLeast"/>
        <w:jc w:val="center"/>
        <w:rPr>
          <w:sz w:val="14"/>
          <w:szCs w:val="14"/>
        </w:rPr>
      </w:pPr>
    </w:p>
    <w:p w:rsidR="00467229" w:rsidRPr="00467229" w:rsidRDefault="00467229" w:rsidP="00467229">
      <w:pPr>
        <w:autoSpaceDE w:val="0"/>
        <w:spacing w:line="100" w:lineRule="atLeast"/>
        <w:ind w:firstLine="284"/>
        <w:rPr>
          <w:i/>
          <w:iCs/>
          <w:sz w:val="14"/>
          <w:szCs w:val="14"/>
        </w:rPr>
      </w:pPr>
      <w:r w:rsidRPr="00467229">
        <w:rPr>
          <w:sz w:val="14"/>
          <w:szCs w:val="14"/>
        </w:rPr>
        <w:t>Тел/факс. (846)212-99-83</w:t>
      </w:r>
    </w:p>
    <w:p w:rsidR="00467229" w:rsidRPr="00467229" w:rsidRDefault="00467229" w:rsidP="00467229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467229">
        <w:rPr>
          <w:i/>
          <w:iCs/>
          <w:sz w:val="14"/>
          <w:szCs w:val="14"/>
        </w:rPr>
        <w:t>Электр.почта</w:t>
      </w:r>
      <w:proofErr w:type="spellEnd"/>
      <w:r w:rsidRPr="00467229">
        <w:rPr>
          <w:i/>
          <w:iCs/>
          <w:sz w:val="14"/>
          <w:szCs w:val="14"/>
        </w:rPr>
        <w:t xml:space="preserve">: </w:t>
      </w:r>
      <w:r w:rsidRPr="00467229">
        <w:rPr>
          <w:b/>
          <w:bCs/>
          <w:sz w:val="14"/>
          <w:szCs w:val="14"/>
          <w:lang w:val="en-US"/>
        </w:rPr>
        <w:t>e</w:t>
      </w:r>
      <w:r w:rsidRPr="00467229">
        <w:rPr>
          <w:b/>
          <w:bCs/>
          <w:sz w:val="14"/>
          <w:szCs w:val="14"/>
        </w:rPr>
        <w:t>-</w:t>
      </w:r>
      <w:r w:rsidRPr="00467229">
        <w:rPr>
          <w:b/>
          <w:bCs/>
          <w:sz w:val="14"/>
          <w:szCs w:val="14"/>
          <w:lang w:val="en-US"/>
        </w:rPr>
        <w:t>mail</w:t>
      </w:r>
      <w:r w:rsidRPr="00467229">
        <w:rPr>
          <w:bCs/>
          <w:sz w:val="14"/>
          <w:szCs w:val="14"/>
        </w:rPr>
        <w:t xml:space="preserve">: </w:t>
      </w:r>
      <w:hyperlink r:id="rId7" w:history="1">
        <w:r w:rsidRPr="00467229">
          <w:rPr>
            <w:rStyle w:val="a5"/>
            <w:bCs/>
            <w:sz w:val="14"/>
            <w:szCs w:val="14"/>
          </w:rPr>
          <w:t>sales@sfsi.ru</w:t>
        </w:r>
      </w:hyperlink>
    </w:p>
    <w:p w:rsidR="00467229" w:rsidRPr="00467229" w:rsidRDefault="00467229" w:rsidP="00467229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467229">
        <w:rPr>
          <w:sz w:val="14"/>
          <w:szCs w:val="14"/>
        </w:rPr>
        <w:t xml:space="preserve">Сайт компании: </w:t>
      </w:r>
      <w:hyperlink r:id="rId8" w:history="1">
        <w:r w:rsidRPr="00467229">
          <w:rPr>
            <w:rStyle w:val="a5"/>
            <w:sz w:val="14"/>
            <w:szCs w:val="14"/>
          </w:rPr>
          <w:t xml:space="preserve">www.sfsi.ru </w:t>
        </w:r>
      </w:hyperlink>
    </w:p>
    <w:sectPr w:rsidR="00467229" w:rsidRPr="00467229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75964"/>
    <w:rsid w:val="000D70B9"/>
    <w:rsid w:val="00102616"/>
    <w:rsid w:val="00123259"/>
    <w:rsid w:val="00187053"/>
    <w:rsid w:val="00193BC7"/>
    <w:rsid w:val="001A2BDC"/>
    <w:rsid w:val="001A7A64"/>
    <w:rsid w:val="001C347E"/>
    <w:rsid w:val="001C7C1D"/>
    <w:rsid w:val="00201783"/>
    <w:rsid w:val="00257825"/>
    <w:rsid w:val="00284C2B"/>
    <w:rsid w:val="00297185"/>
    <w:rsid w:val="002D1ED1"/>
    <w:rsid w:val="002F489A"/>
    <w:rsid w:val="003223A1"/>
    <w:rsid w:val="00346FFF"/>
    <w:rsid w:val="0035441E"/>
    <w:rsid w:val="003848B0"/>
    <w:rsid w:val="003A2FD2"/>
    <w:rsid w:val="003B57B3"/>
    <w:rsid w:val="003B6C59"/>
    <w:rsid w:val="003C6170"/>
    <w:rsid w:val="00426B1E"/>
    <w:rsid w:val="0046124E"/>
    <w:rsid w:val="00463FC5"/>
    <w:rsid w:val="00467229"/>
    <w:rsid w:val="004723CF"/>
    <w:rsid w:val="00482EFE"/>
    <w:rsid w:val="004A2EA3"/>
    <w:rsid w:val="004E65F2"/>
    <w:rsid w:val="00562796"/>
    <w:rsid w:val="00581825"/>
    <w:rsid w:val="00590C09"/>
    <w:rsid w:val="005C5759"/>
    <w:rsid w:val="005F5DF9"/>
    <w:rsid w:val="006075BB"/>
    <w:rsid w:val="0060798F"/>
    <w:rsid w:val="00617BDA"/>
    <w:rsid w:val="006331C8"/>
    <w:rsid w:val="006566DA"/>
    <w:rsid w:val="00662F74"/>
    <w:rsid w:val="00666E00"/>
    <w:rsid w:val="00686225"/>
    <w:rsid w:val="006A29E1"/>
    <w:rsid w:val="006C2904"/>
    <w:rsid w:val="006E026D"/>
    <w:rsid w:val="00771640"/>
    <w:rsid w:val="0079304C"/>
    <w:rsid w:val="007A01C7"/>
    <w:rsid w:val="007A18C3"/>
    <w:rsid w:val="007B6936"/>
    <w:rsid w:val="007C31B9"/>
    <w:rsid w:val="007C6A79"/>
    <w:rsid w:val="007C7F71"/>
    <w:rsid w:val="007F2D1E"/>
    <w:rsid w:val="007F3335"/>
    <w:rsid w:val="00802816"/>
    <w:rsid w:val="0080460D"/>
    <w:rsid w:val="00820234"/>
    <w:rsid w:val="00842C52"/>
    <w:rsid w:val="0084345B"/>
    <w:rsid w:val="00851945"/>
    <w:rsid w:val="00861B15"/>
    <w:rsid w:val="00867250"/>
    <w:rsid w:val="0089669F"/>
    <w:rsid w:val="008B377B"/>
    <w:rsid w:val="008B4D26"/>
    <w:rsid w:val="008B667A"/>
    <w:rsid w:val="008C1697"/>
    <w:rsid w:val="008F6FAE"/>
    <w:rsid w:val="00906A17"/>
    <w:rsid w:val="00952932"/>
    <w:rsid w:val="00964A79"/>
    <w:rsid w:val="00965CF8"/>
    <w:rsid w:val="00984099"/>
    <w:rsid w:val="009A594A"/>
    <w:rsid w:val="009A746B"/>
    <w:rsid w:val="009D0A19"/>
    <w:rsid w:val="009E3C22"/>
    <w:rsid w:val="009E7E47"/>
    <w:rsid w:val="00A277F3"/>
    <w:rsid w:val="00A6500B"/>
    <w:rsid w:val="00A660E7"/>
    <w:rsid w:val="00A77131"/>
    <w:rsid w:val="00A8266A"/>
    <w:rsid w:val="00A94547"/>
    <w:rsid w:val="00AC23D8"/>
    <w:rsid w:val="00AF4D95"/>
    <w:rsid w:val="00B02205"/>
    <w:rsid w:val="00B1245E"/>
    <w:rsid w:val="00B66CA2"/>
    <w:rsid w:val="00B75A3D"/>
    <w:rsid w:val="00B91CC4"/>
    <w:rsid w:val="00BA00DC"/>
    <w:rsid w:val="00BC6B1D"/>
    <w:rsid w:val="00BF5EEA"/>
    <w:rsid w:val="00C177B1"/>
    <w:rsid w:val="00C27D2D"/>
    <w:rsid w:val="00C40247"/>
    <w:rsid w:val="00C515D1"/>
    <w:rsid w:val="00CD006A"/>
    <w:rsid w:val="00CF6013"/>
    <w:rsid w:val="00CF692A"/>
    <w:rsid w:val="00CF6B4A"/>
    <w:rsid w:val="00D030F4"/>
    <w:rsid w:val="00D1257F"/>
    <w:rsid w:val="00D42D98"/>
    <w:rsid w:val="00D768EB"/>
    <w:rsid w:val="00DA3F68"/>
    <w:rsid w:val="00DB0270"/>
    <w:rsid w:val="00DD2379"/>
    <w:rsid w:val="00E67568"/>
    <w:rsid w:val="00EB4484"/>
    <w:rsid w:val="00EC3BD8"/>
    <w:rsid w:val="00EC649F"/>
    <w:rsid w:val="00F04981"/>
    <w:rsid w:val="00F11E6F"/>
    <w:rsid w:val="00F8111F"/>
    <w:rsid w:val="00F9668C"/>
    <w:rsid w:val="00FA031F"/>
    <w:rsid w:val="00FB5575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A8266A"/>
    <w:rPr>
      <w:sz w:val="24"/>
      <w:szCs w:val="24"/>
    </w:rPr>
  </w:style>
  <w:style w:type="character" w:customStyle="1" w:styleId="WW8Num2z1">
    <w:name w:val="WW8Num2z1"/>
    <w:uiPriority w:val="99"/>
    <w:rsid w:val="00842C52"/>
    <w:rPr>
      <w:sz w:val="29"/>
      <w:szCs w:val="29"/>
    </w:rPr>
  </w:style>
  <w:style w:type="character" w:styleId="a5">
    <w:name w:val="Hyperlink"/>
    <w:rsid w:val="004672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Sfsi_User30</cp:lastModifiedBy>
  <cp:revision>55</cp:revision>
  <cp:lastPrinted>2017-08-21T04:28:00Z</cp:lastPrinted>
  <dcterms:created xsi:type="dcterms:W3CDTF">2017-08-10T15:06:00Z</dcterms:created>
  <dcterms:modified xsi:type="dcterms:W3CDTF">2025-04-24T07:28:00Z</dcterms:modified>
</cp:coreProperties>
</file>