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FCB" w:rsidRPr="00BA76E1" w:rsidRDefault="005D2E3F" w:rsidP="005D2E3F">
      <w:pPr>
        <w:widowControl w:val="0"/>
        <w:autoSpaceDE w:val="0"/>
        <w:autoSpaceDN w:val="0"/>
        <w:adjustRightInd w:val="0"/>
        <w:rPr>
          <w:sz w:val="14"/>
          <w:szCs w:val="14"/>
        </w:rPr>
      </w:pPr>
      <w:r>
        <w:rPr>
          <w:noProof/>
          <w:sz w:val="14"/>
          <w:szCs w:val="14"/>
        </w:rPr>
        <w:drawing>
          <wp:inline distT="0" distB="0" distL="0" distR="0">
            <wp:extent cx="2010056" cy="74305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си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0056" cy="743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76E1" w:rsidRPr="00BA76E1">
        <w:rPr>
          <w:sz w:val="14"/>
          <w:szCs w:val="14"/>
        </w:rPr>
        <w:t xml:space="preserve">Скамейка </w:t>
      </w:r>
      <w:bookmarkStart w:id="0" w:name="_GoBack"/>
      <w:bookmarkEnd w:id="0"/>
      <w:r w:rsidR="00BA76E1" w:rsidRPr="00BA76E1">
        <w:rPr>
          <w:sz w:val="14"/>
          <w:szCs w:val="14"/>
        </w:rPr>
        <w:t>гимнастическая 2 м (дер. ножки) ГОСТ Р 57542-2017</w:t>
      </w:r>
      <w:r w:rsidR="00D92FCB">
        <w:rPr>
          <w:sz w:val="14"/>
          <w:szCs w:val="14"/>
        </w:rPr>
        <w:t>.</w:t>
      </w:r>
    </w:p>
    <w:p w:rsidR="00D92FCB" w:rsidRPr="00DD2379" w:rsidRDefault="00D92FCB" w:rsidP="00DD2379">
      <w:pPr>
        <w:widowControl w:val="0"/>
        <w:autoSpaceDE w:val="0"/>
        <w:autoSpaceDN w:val="0"/>
        <w:adjustRightInd w:val="0"/>
        <w:jc w:val="right"/>
        <w:rPr>
          <w:sz w:val="14"/>
          <w:szCs w:val="14"/>
        </w:rPr>
      </w:pPr>
      <w:r w:rsidRPr="00DD2379">
        <w:rPr>
          <w:sz w:val="14"/>
          <w:szCs w:val="14"/>
        </w:rPr>
        <w:t>ТУ-9610-002-51879206-2009г</w:t>
      </w:r>
    </w:p>
    <w:p w:rsidR="00D92FCB" w:rsidRPr="00DD2379" w:rsidRDefault="00D92FCB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Руководство по эксплуатации</w:t>
      </w:r>
    </w:p>
    <w:p w:rsidR="00BA76E1" w:rsidRPr="00BA76E1" w:rsidRDefault="00BA76E1" w:rsidP="00BA76E1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BA76E1">
        <w:rPr>
          <w:b/>
          <w:bCs/>
          <w:sz w:val="14"/>
          <w:szCs w:val="14"/>
        </w:rPr>
        <w:t xml:space="preserve">Скамейка гимнастическая 2 м </w:t>
      </w:r>
      <w:r w:rsidR="00FA213C">
        <w:rPr>
          <w:b/>
          <w:bCs/>
          <w:sz w:val="14"/>
          <w:szCs w:val="14"/>
        </w:rPr>
        <w:t>(дер. ножки) ГОСТ Р 57542-2017.</w:t>
      </w:r>
    </w:p>
    <w:p w:rsidR="00D92FCB" w:rsidRPr="00DD2379" w:rsidRDefault="00D92FCB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D92FCB" w:rsidRPr="00DD2379" w:rsidRDefault="00D92FCB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1. Назначение.</w:t>
      </w:r>
    </w:p>
    <w:p w:rsidR="00D92FCB" w:rsidRDefault="00D92FCB" w:rsidP="00FA213C">
      <w:pPr>
        <w:pStyle w:val="a3"/>
        <w:ind w:right="60" w:firstLine="567"/>
        <w:jc w:val="both"/>
        <w:rPr>
          <w:rFonts w:ascii="Times New Roman" w:hAnsi="Times New Roman" w:cs="Times New Roman"/>
          <w:kern w:val="0"/>
          <w:sz w:val="14"/>
          <w:szCs w:val="14"/>
        </w:rPr>
      </w:pPr>
      <w:r w:rsidRPr="00805364">
        <w:rPr>
          <w:rFonts w:ascii="Times New Roman" w:hAnsi="Times New Roman" w:cs="Times New Roman"/>
          <w:kern w:val="0"/>
          <w:sz w:val="14"/>
          <w:szCs w:val="14"/>
        </w:rPr>
        <w:t>Скамейка гимнастическая предназначена для детей младшего, среднего и старшего возраста в качестве вспомогательного оборудования, для отдыха и выполнения гимнастических упражнений при общефизической подготовке. Может использоваться в закрытых помещениях детских, учебных, спортивных и культурно-развлекательных  заведений, а также в домашних условиях.</w:t>
      </w:r>
    </w:p>
    <w:p w:rsidR="00D92FCB" w:rsidRPr="00AF4D95" w:rsidRDefault="00D92FCB" w:rsidP="00FA213C">
      <w:pPr>
        <w:pStyle w:val="a3"/>
        <w:ind w:right="60" w:firstLine="0"/>
        <w:jc w:val="center"/>
        <w:rPr>
          <w:rFonts w:ascii="Times New Roman" w:hAnsi="Times New Roman" w:cs="Times New Roman"/>
          <w:kern w:val="0"/>
          <w:sz w:val="14"/>
          <w:szCs w:val="14"/>
        </w:rPr>
      </w:pPr>
    </w:p>
    <w:p w:rsidR="00D92FCB" w:rsidRPr="00DD2379" w:rsidRDefault="00D92FCB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2. Техническая характеристика.</w:t>
      </w:r>
    </w:p>
    <w:p w:rsidR="00D92FCB" w:rsidRDefault="00D92FCB" w:rsidP="00DD2379">
      <w:pPr>
        <w:widowControl w:val="0"/>
        <w:autoSpaceDE w:val="0"/>
        <w:autoSpaceDN w:val="0"/>
        <w:adjustRightInd w:val="0"/>
        <w:rPr>
          <w:sz w:val="14"/>
          <w:szCs w:val="14"/>
        </w:rPr>
      </w:pPr>
      <w:r>
        <w:rPr>
          <w:sz w:val="14"/>
          <w:szCs w:val="14"/>
        </w:rPr>
        <w:t>Размеры:  Длина  -  2000</w:t>
      </w:r>
      <w:r w:rsidRPr="00DD2379">
        <w:rPr>
          <w:sz w:val="14"/>
          <w:szCs w:val="14"/>
        </w:rPr>
        <w:t xml:space="preserve"> мм; </w:t>
      </w:r>
      <w:r w:rsidR="00FA213C">
        <w:rPr>
          <w:sz w:val="14"/>
          <w:szCs w:val="14"/>
        </w:rPr>
        <w:t xml:space="preserve"> </w:t>
      </w:r>
      <w:r>
        <w:rPr>
          <w:sz w:val="14"/>
          <w:szCs w:val="14"/>
        </w:rPr>
        <w:t>Высота</w:t>
      </w:r>
      <w:r w:rsidR="00FA213C">
        <w:rPr>
          <w:sz w:val="14"/>
          <w:szCs w:val="14"/>
        </w:rPr>
        <w:t xml:space="preserve">  </w:t>
      </w:r>
      <w:r>
        <w:rPr>
          <w:sz w:val="14"/>
          <w:szCs w:val="14"/>
        </w:rPr>
        <w:t xml:space="preserve">-  </w:t>
      </w:r>
      <w:r w:rsidR="00BA76E1">
        <w:rPr>
          <w:sz w:val="14"/>
          <w:szCs w:val="14"/>
        </w:rPr>
        <w:t>353</w:t>
      </w:r>
      <w:r>
        <w:rPr>
          <w:sz w:val="14"/>
          <w:szCs w:val="14"/>
        </w:rPr>
        <w:t xml:space="preserve"> </w:t>
      </w:r>
      <w:r w:rsidRPr="00DD2379">
        <w:rPr>
          <w:sz w:val="14"/>
          <w:szCs w:val="14"/>
        </w:rPr>
        <w:t>мм;</w:t>
      </w:r>
      <w:r>
        <w:rPr>
          <w:sz w:val="14"/>
          <w:szCs w:val="14"/>
        </w:rPr>
        <w:t xml:space="preserve">  Ширина - </w:t>
      </w:r>
      <w:r w:rsidR="00BA76E1">
        <w:rPr>
          <w:sz w:val="14"/>
          <w:szCs w:val="14"/>
        </w:rPr>
        <w:t>330</w:t>
      </w:r>
      <w:r>
        <w:rPr>
          <w:sz w:val="14"/>
          <w:szCs w:val="14"/>
        </w:rPr>
        <w:t xml:space="preserve"> мм</w:t>
      </w:r>
      <w:r w:rsidR="00FA213C">
        <w:rPr>
          <w:sz w:val="14"/>
          <w:szCs w:val="14"/>
        </w:rPr>
        <w:t>.</w:t>
      </w:r>
    </w:p>
    <w:p w:rsidR="00FA213C" w:rsidRDefault="00FA213C" w:rsidP="00FA213C">
      <w:pPr>
        <w:widowControl w:val="0"/>
        <w:autoSpaceDE w:val="0"/>
        <w:autoSpaceDN w:val="0"/>
        <w:adjustRightInd w:val="0"/>
        <w:jc w:val="center"/>
        <w:rPr>
          <w:sz w:val="14"/>
          <w:szCs w:val="14"/>
        </w:rPr>
      </w:pPr>
    </w:p>
    <w:p w:rsidR="00D92FCB" w:rsidRPr="00DD2379" w:rsidRDefault="00D92FCB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3. Комплектация.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812"/>
        <w:gridCol w:w="727"/>
      </w:tblGrid>
      <w:tr w:rsidR="00D92FCB" w:rsidRPr="00DD2379" w:rsidTr="00FA213C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2FCB" w:rsidRPr="00AF4D95" w:rsidRDefault="00D92FCB" w:rsidP="00DD2379">
            <w:pPr>
              <w:snapToGrid w:val="0"/>
              <w:rPr>
                <w:sz w:val="14"/>
                <w:szCs w:val="14"/>
              </w:rPr>
            </w:pPr>
            <w:r w:rsidRPr="00DD2379">
              <w:rPr>
                <w:sz w:val="14"/>
                <w:szCs w:val="14"/>
              </w:rPr>
              <w:t xml:space="preserve">1. </w:t>
            </w:r>
            <w:r w:rsidR="00BA76E1" w:rsidRPr="00BA76E1">
              <w:rPr>
                <w:sz w:val="14"/>
                <w:szCs w:val="14"/>
              </w:rPr>
              <w:t>Скамеечная плита   с выступом для установки скамьи в наклонное положение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FCB" w:rsidRPr="00DD2379" w:rsidRDefault="00D92FCB" w:rsidP="00DD2379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  <w:r w:rsidRPr="00DD2379">
              <w:rPr>
                <w:sz w:val="14"/>
                <w:szCs w:val="14"/>
              </w:rPr>
              <w:t xml:space="preserve"> шт.</w:t>
            </w:r>
          </w:p>
        </w:tc>
      </w:tr>
      <w:tr w:rsidR="00D92FCB" w:rsidRPr="00DD2379" w:rsidTr="00FA213C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2FCB" w:rsidRPr="00DD2379" w:rsidRDefault="00D92FCB" w:rsidP="00DD2379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2. </w:t>
            </w:r>
            <w:r w:rsidR="00BA76E1" w:rsidRPr="00BA76E1">
              <w:rPr>
                <w:sz w:val="14"/>
                <w:szCs w:val="14"/>
              </w:rPr>
              <w:t>Бревно скамьи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FCB" w:rsidRDefault="00D92FCB" w:rsidP="00DD2379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шт.</w:t>
            </w:r>
          </w:p>
        </w:tc>
      </w:tr>
      <w:tr w:rsidR="00D92FCB" w:rsidRPr="00DD2379" w:rsidTr="00FA213C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2FCB" w:rsidRPr="001865E4" w:rsidRDefault="00D92FCB" w:rsidP="00DD2379">
            <w:pPr>
              <w:snapToGrid w:val="0"/>
              <w:rPr>
                <w:sz w:val="14"/>
                <w:szCs w:val="14"/>
              </w:rPr>
            </w:pPr>
            <w:r w:rsidRPr="00D61ABB">
              <w:rPr>
                <w:sz w:val="14"/>
                <w:szCs w:val="14"/>
              </w:rPr>
              <w:t xml:space="preserve">3. </w:t>
            </w:r>
            <w:r w:rsidR="00BA76E1" w:rsidRPr="00BA76E1">
              <w:rPr>
                <w:sz w:val="14"/>
                <w:szCs w:val="14"/>
              </w:rPr>
              <w:t>Опора скамьи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FCB" w:rsidRDefault="00D92FCB" w:rsidP="00DD2379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шт.</w:t>
            </w:r>
          </w:p>
        </w:tc>
      </w:tr>
      <w:tr w:rsidR="00D92FCB" w:rsidRPr="00DD2379" w:rsidTr="00FA213C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2FCB" w:rsidRDefault="00D92FCB" w:rsidP="00DD2379">
            <w:pPr>
              <w:snapToGrid w:val="0"/>
              <w:rPr>
                <w:sz w:val="14"/>
                <w:szCs w:val="14"/>
              </w:rPr>
            </w:pPr>
            <w:r w:rsidRPr="001865E4">
              <w:rPr>
                <w:sz w:val="14"/>
                <w:szCs w:val="14"/>
              </w:rPr>
              <w:t>4</w:t>
            </w:r>
            <w:r>
              <w:rPr>
                <w:sz w:val="14"/>
                <w:szCs w:val="14"/>
              </w:rPr>
              <w:t xml:space="preserve">. </w:t>
            </w:r>
            <w:r w:rsidR="00BA76E1" w:rsidRPr="00BA76E1">
              <w:rPr>
                <w:sz w:val="14"/>
                <w:szCs w:val="14"/>
              </w:rPr>
              <w:t>Уголок крепежный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FCB" w:rsidRDefault="00BA76E1" w:rsidP="00DD2379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  <w:r w:rsidR="00D92FCB">
              <w:rPr>
                <w:sz w:val="14"/>
                <w:szCs w:val="14"/>
              </w:rPr>
              <w:t xml:space="preserve"> шт.</w:t>
            </w:r>
          </w:p>
        </w:tc>
      </w:tr>
      <w:tr w:rsidR="00D92FCB" w:rsidRPr="00DD2379" w:rsidTr="00FA213C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76E1" w:rsidRDefault="00D92FCB" w:rsidP="00DD2379">
            <w:pPr>
              <w:snapToGrid w:val="0"/>
              <w:rPr>
                <w:sz w:val="14"/>
                <w:szCs w:val="14"/>
              </w:rPr>
            </w:pPr>
            <w:r w:rsidRPr="001865E4">
              <w:rPr>
                <w:sz w:val="14"/>
                <w:szCs w:val="14"/>
              </w:rPr>
              <w:t>5</w:t>
            </w:r>
            <w:r>
              <w:rPr>
                <w:sz w:val="14"/>
                <w:szCs w:val="14"/>
              </w:rPr>
              <w:t xml:space="preserve">. </w:t>
            </w:r>
            <w:r w:rsidR="00BA76E1" w:rsidRPr="00BA76E1">
              <w:rPr>
                <w:sz w:val="14"/>
                <w:szCs w:val="14"/>
              </w:rPr>
              <w:t>Саморез с полукруглой головкой 3,9х25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FCB" w:rsidRDefault="00BA76E1" w:rsidP="00DD2379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120</w:t>
            </w:r>
            <w:r w:rsidR="00D92FCB">
              <w:rPr>
                <w:sz w:val="14"/>
                <w:szCs w:val="14"/>
              </w:rPr>
              <w:t xml:space="preserve"> шт.</w:t>
            </w:r>
          </w:p>
        </w:tc>
      </w:tr>
      <w:tr w:rsidR="00BA76E1" w:rsidRPr="00DD2379" w:rsidTr="00FA213C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76E1" w:rsidRPr="001865E4" w:rsidRDefault="00BA76E1" w:rsidP="00DD2379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 Паспорт изделия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6E1" w:rsidRDefault="00BA76E1" w:rsidP="00DD2379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</w:tr>
    </w:tbl>
    <w:p w:rsidR="00FA213C" w:rsidRDefault="00FA213C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D92FCB" w:rsidRPr="00DD2379" w:rsidRDefault="00D92FCB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4. Устройство изделия.</w:t>
      </w:r>
    </w:p>
    <w:p w:rsidR="00D92FCB" w:rsidRPr="00BA76E1" w:rsidRDefault="00D92FCB" w:rsidP="00FA213C">
      <w:pPr>
        <w:ind w:firstLine="567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Скамейка представляет собой сборно-разборную конструкцию состоящую из </w:t>
      </w:r>
      <w:r w:rsidR="00BA76E1">
        <w:rPr>
          <w:sz w:val="14"/>
          <w:szCs w:val="14"/>
        </w:rPr>
        <w:t xml:space="preserve">скамеечной плиты </w:t>
      </w:r>
      <w:r>
        <w:rPr>
          <w:sz w:val="14"/>
          <w:szCs w:val="14"/>
        </w:rPr>
        <w:t xml:space="preserve">сидения </w:t>
      </w:r>
      <w:r w:rsidRPr="00D61ABB">
        <w:rPr>
          <w:sz w:val="14"/>
          <w:szCs w:val="14"/>
        </w:rPr>
        <w:t>[1]</w:t>
      </w:r>
      <w:r>
        <w:rPr>
          <w:sz w:val="14"/>
          <w:szCs w:val="14"/>
        </w:rPr>
        <w:t xml:space="preserve"> </w:t>
      </w:r>
      <w:r w:rsidRPr="00CB7E44">
        <w:rPr>
          <w:sz w:val="14"/>
          <w:szCs w:val="14"/>
        </w:rPr>
        <w:t xml:space="preserve">, </w:t>
      </w:r>
      <w:r w:rsidR="00BA76E1">
        <w:rPr>
          <w:sz w:val="14"/>
          <w:szCs w:val="14"/>
        </w:rPr>
        <w:t>бревна скамьи</w:t>
      </w:r>
      <w:r>
        <w:rPr>
          <w:sz w:val="14"/>
          <w:szCs w:val="14"/>
        </w:rPr>
        <w:t xml:space="preserve"> </w:t>
      </w:r>
      <w:r w:rsidRPr="00CB7E44">
        <w:rPr>
          <w:sz w:val="14"/>
          <w:szCs w:val="14"/>
        </w:rPr>
        <w:t xml:space="preserve">[2] </w:t>
      </w:r>
      <w:r>
        <w:rPr>
          <w:sz w:val="14"/>
          <w:szCs w:val="14"/>
        </w:rPr>
        <w:t>и</w:t>
      </w:r>
      <w:r w:rsidRPr="00CB7E44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опор </w:t>
      </w:r>
      <w:r w:rsidRPr="00CB7E44">
        <w:rPr>
          <w:sz w:val="14"/>
          <w:szCs w:val="14"/>
        </w:rPr>
        <w:t>[3].</w:t>
      </w:r>
      <w:r>
        <w:rPr>
          <w:sz w:val="14"/>
          <w:szCs w:val="14"/>
        </w:rPr>
        <w:t xml:space="preserve"> Детали скамьи соединяются между собой с помощью уголков </w:t>
      </w:r>
      <w:r w:rsidRPr="0099187D">
        <w:rPr>
          <w:sz w:val="14"/>
          <w:szCs w:val="14"/>
        </w:rPr>
        <w:t>[4]</w:t>
      </w:r>
      <w:r>
        <w:rPr>
          <w:sz w:val="14"/>
          <w:szCs w:val="14"/>
        </w:rPr>
        <w:t xml:space="preserve"> и</w:t>
      </w:r>
      <w:r w:rsidRPr="0099187D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саморезов </w:t>
      </w:r>
      <w:r w:rsidRPr="0099187D">
        <w:rPr>
          <w:sz w:val="14"/>
          <w:szCs w:val="14"/>
        </w:rPr>
        <w:t>[5].</w:t>
      </w:r>
      <w:r w:rsidRPr="001865E4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Доска сидения </w:t>
      </w:r>
      <w:r w:rsidRPr="001865E4">
        <w:rPr>
          <w:sz w:val="14"/>
          <w:szCs w:val="14"/>
        </w:rPr>
        <w:t xml:space="preserve">[1] </w:t>
      </w:r>
      <w:r>
        <w:rPr>
          <w:sz w:val="14"/>
          <w:szCs w:val="14"/>
        </w:rPr>
        <w:t>покрыта лаком</w:t>
      </w:r>
      <w:r w:rsidRPr="00387B3A">
        <w:rPr>
          <w:sz w:val="14"/>
          <w:szCs w:val="14"/>
        </w:rPr>
        <w:t>,</w:t>
      </w:r>
      <w:r>
        <w:rPr>
          <w:sz w:val="14"/>
          <w:szCs w:val="14"/>
        </w:rPr>
        <w:t xml:space="preserve"> края и углы скруглены</w:t>
      </w:r>
      <w:r w:rsidR="00BA76E1">
        <w:rPr>
          <w:sz w:val="14"/>
          <w:szCs w:val="14"/>
        </w:rPr>
        <w:t xml:space="preserve"> с радиусом 5мм</w:t>
      </w:r>
      <w:r>
        <w:rPr>
          <w:sz w:val="14"/>
          <w:szCs w:val="14"/>
        </w:rPr>
        <w:t>.</w:t>
      </w:r>
      <w:r w:rsidRPr="00284C2B">
        <w:rPr>
          <w:sz w:val="14"/>
          <w:szCs w:val="14"/>
        </w:rPr>
        <w:t xml:space="preserve"> </w:t>
      </w:r>
      <w:r w:rsidR="00BA76E1">
        <w:rPr>
          <w:sz w:val="14"/>
          <w:szCs w:val="14"/>
        </w:rPr>
        <w:t>Бревно скамьи</w:t>
      </w:r>
      <w:r>
        <w:rPr>
          <w:sz w:val="14"/>
          <w:szCs w:val="14"/>
        </w:rPr>
        <w:t xml:space="preserve"> </w:t>
      </w:r>
      <w:r w:rsidRPr="00387B3A">
        <w:rPr>
          <w:sz w:val="14"/>
          <w:szCs w:val="14"/>
        </w:rPr>
        <w:t xml:space="preserve">[2] </w:t>
      </w:r>
      <w:r w:rsidR="00BA76E1">
        <w:rPr>
          <w:sz w:val="14"/>
          <w:szCs w:val="14"/>
        </w:rPr>
        <w:t>и деревянные опоры</w:t>
      </w:r>
      <w:r w:rsidRPr="00387B3A">
        <w:rPr>
          <w:sz w:val="14"/>
          <w:szCs w:val="14"/>
        </w:rPr>
        <w:t xml:space="preserve"> [3]</w:t>
      </w:r>
      <w:r>
        <w:rPr>
          <w:sz w:val="14"/>
          <w:szCs w:val="14"/>
        </w:rPr>
        <w:t xml:space="preserve"> покрыты лаком</w:t>
      </w:r>
      <w:r w:rsidRPr="000776B9">
        <w:rPr>
          <w:sz w:val="14"/>
          <w:szCs w:val="14"/>
        </w:rPr>
        <w:t>.</w:t>
      </w:r>
      <w:r w:rsidR="00BA76E1">
        <w:rPr>
          <w:sz w:val="14"/>
          <w:szCs w:val="14"/>
        </w:rPr>
        <w:t xml:space="preserve"> Для удобства сборки на скамеечной плите </w:t>
      </w:r>
      <w:r w:rsidR="00FA213C">
        <w:rPr>
          <w:sz w:val="14"/>
          <w:szCs w:val="14"/>
        </w:rPr>
        <w:t>[1]</w:t>
      </w:r>
      <w:r w:rsidR="00BA76E1" w:rsidRPr="00BA76E1">
        <w:rPr>
          <w:sz w:val="14"/>
          <w:szCs w:val="14"/>
        </w:rPr>
        <w:t xml:space="preserve">, </w:t>
      </w:r>
      <w:r w:rsidR="00BA76E1">
        <w:rPr>
          <w:sz w:val="14"/>
          <w:szCs w:val="14"/>
        </w:rPr>
        <w:t xml:space="preserve">опорах </w:t>
      </w:r>
      <w:r w:rsidR="00BA76E1" w:rsidRPr="00BA76E1">
        <w:rPr>
          <w:sz w:val="14"/>
          <w:szCs w:val="14"/>
        </w:rPr>
        <w:t xml:space="preserve">[3] </w:t>
      </w:r>
      <w:r w:rsidR="00BA76E1">
        <w:rPr>
          <w:sz w:val="14"/>
          <w:szCs w:val="14"/>
        </w:rPr>
        <w:t xml:space="preserve">и бревне </w:t>
      </w:r>
      <w:r w:rsidR="00BA76E1" w:rsidRPr="00BA76E1">
        <w:rPr>
          <w:sz w:val="14"/>
          <w:szCs w:val="14"/>
        </w:rPr>
        <w:t xml:space="preserve">[2] </w:t>
      </w:r>
      <w:r w:rsidR="00BA76E1">
        <w:rPr>
          <w:sz w:val="14"/>
          <w:szCs w:val="14"/>
        </w:rPr>
        <w:t xml:space="preserve">имеются направляющие отметки для крепления саморезов </w:t>
      </w:r>
    </w:p>
    <w:p w:rsidR="00D92FCB" w:rsidRPr="000776B9" w:rsidRDefault="00D92FCB" w:rsidP="00257825">
      <w:pPr>
        <w:ind w:firstLine="600"/>
      </w:pPr>
    </w:p>
    <w:p w:rsidR="00D92FCB" w:rsidRPr="00DD2379" w:rsidRDefault="00BA76E1" w:rsidP="00DD2379">
      <w:pPr>
        <w:widowControl w:val="0"/>
        <w:autoSpaceDE w:val="0"/>
        <w:autoSpaceDN w:val="0"/>
        <w:adjustRightInd w:val="0"/>
        <w:jc w:val="center"/>
        <w:rPr>
          <w:sz w:val="14"/>
          <w:szCs w:val="14"/>
        </w:rPr>
      </w:pPr>
      <w:r>
        <w:rPr>
          <w:noProof/>
          <w:sz w:val="14"/>
          <w:szCs w:val="14"/>
        </w:rPr>
        <w:drawing>
          <wp:inline distT="0" distB="0" distL="0" distR="0">
            <wp:extent cx="4216573" cy="1930400"/>
            <wp:effectExtent l="19050" t="0" r="0" b="0"/>
            <wp:docPr id="5" name="Рисунок 4" descr="2223.0000.000++п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3.0000.000++пп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16573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2FCB" w:rsidRPr="00965CF8" w:rsidRDefault="00D92FCB" w:rsidP="00DD2379">
      <w:pPr>
        <w:widowControl w:val="0"/>
        <w:autoSpaceDE w:val="0"/>
        <w:autoSpaceDN w:val="0"/>
        <w:adjustRightInd w:val="0"/>
        <w:jc w:val="center"/>
        <w:rPr>
          <w:i/>
          <w:iCs/>
          <w:sz w:val="14"/>
          <w:szCs w:val="14"/>
        </w:rPr>
      </w:pPr>
      <w:r w:rsidRPr="00965CF8">
        <w:rPr>
          <w:i/>
          <w:iCs/>
          <w:sz w:val="14"/>
          <w:szCs w:val="14"/>
        </w:rPr>
        <w:t>Рисунок 1</w:t>
      </w:r>
    </w:p>
    <w:p w:rsidR="00D92FCB" w:rsidRPr="000776B9" w:rsidRDefault="00D92FCB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D92FCB" w:rsidRPr="00DD2379" w:rsidRDefault="00D92FCB" w:rsidP="00060F0B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5. Установка.</w:t>
      </w:r>
    </w:p>
    <w:p w:rsidR="00D92FCB" w:rsidRPr="000D70B9" w:rsidRDefault="00D92FCB" w:rsidP="00FA213C">
      <w:pPr>
        <w:widowControl w:val="0"/>
        <w:autoSpaceDE w:val="0"/>
        <w:autoSpaceDN w:val="0"/>
        <w:adjustRightInd w:val="0"/>
        <w:ind w:firstLine="567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Установку скамейки следует выполнять на ровную и твердую поверхность в помещении. Сборку скамейки следует осуществлять согласно схеме на рис. 1 и рис.2. с помощью саморезов </w:t>
      </w:r>
      <w:r w:rsidRPr="00262F55">
        <w:rPr>
          <w:sz w:val="14"/>
          <w:szCs w:val="14"/>
        </w:rPr>
        <w:t>[</w:t>
      </w:r>
      <w:r>
        <w:rPr>
          <w:sz w:val="14"/>
          <w:szCs w:val="14"/>
        </w:rPr>
        <w:t>5</w:t>
      </w:r>
      <w:r w:rsidRPr="00262F55">
        <w:rPr>
          <w:sz w:val="14"/>
          <w:szCs w:val="14"/>
        </w:rPr>
        <w:t>]</w:t>
      </w:r>
      <w:r w:rsidRPr="00DD2379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и уголков </w:t>
      </w:r>
      <w:r w:rsidRPr="00262F55">
        <w:rPr>
          <w:sz w:val="14"/>
          <w:szCs w:val="14"/>
        </w:rPr>
        <w:t>[4].</w:t>
      </w:r>
    </w:p>
    <w:p w:rsidR="00D92FCB" w:rsidRPr="00060F0B" w:rsidRDefault="00D92FCB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D92FCB" w:rsidRDefault="006D2986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  <w:lang w:val="en-US"/>
        </w:rPr>
      </w:pPr>
      <w:r>
        <w:rPr>
          <w:b/>
          <w:bCs/>
          <w:noProof/>
          <w:sz w:val="14"/>
          <w:szCs w:val="14"/>
        </w:rPr>
        <w:lastRenderedPageBreak/>
        <w:drawing>
          <wp:inline distT="0" distB="0" distL="0" distR="0">
            <wp:extent cx="4305300" cy="1756410"/>
            <wp:effectExtent l="19050" t="0" r="0" b="0"/>
            <wp:docPr id="6" name="Рисунок 5" descr="2223.0000.000++пп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3.0000.000++пп2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175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2FCB" w:rsidRPr="00060F0B" w:rsidRDefault="00D92FCB" w:rsidP="00DD2379">
      <w:pPr>
        <w:widowControl w:val="0"/>
        <w:autoSpaceDE w:val="0"/>
        <w:autoSpaceDN w:val="0"/>
        <w:adjustRightInd w:val="0"/>
        <w:jc w:val="center"/>
        <w:rPr>
          <w:i/>
          <w:iCs/>
          <w:sz w:val="14"/>
          <w:szCs w:val="14"/>
        </w:rPr>
      </w:pPr>
      <w:r w:rsidRPr="00060F0B">
        <w:rPr>
          <w:i/>
          <w:iCs/>
          <w:sz w:val="14"/>
          <w:szCs w:val="14"/>
        </w:rPr>
        <w:t>Рисунок 2</w:t>
      </w:r>
    </w:p>
    <w:p w:rsidR="00D92FCB" w:rsidRPr="00257825" w:rsidRDefault="00D92FCB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D92FCB" w:rsidRPr="00DD2379" w:rsidRDefault="00D92FCB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6. Указание мер безопасности.</w:t>
      </w:r>
    </w:p>
    <w:p w:rsidR="00D92FCB" w:rsidRPr="00DD2379" w:rsidRDefault="00D92FCB" w:rsidP="00FA213C">
      <w:pPr>
        <w:ind w:firstLine="567"/>
        <w:jc w:val="both"/>
        <w:rPr>
          <w:sz w:val="14"/>
          <w:szCs w:val="14"/>
        </w:rPr>
      </w:pPr>
      <w:r w:rsidRPr="006331C8">
        <w:rPr>
          <w:sz w:val="14"/>
          <w:szCs w:val="14"/>
        </w:rPr>
        <w:t xml:space="preserve">Перед началом эксплуатации </w:t>
      </w:r>
      <w:r w:rsidR="00FA213C">
        <w:rPr>
          <w:sz w:val="14"/>
          <w:szCs w:val="14"/>
        </w:rPr>
        <w:t xml:space="preserve">необходимо </w:t>
      </w:r>
      <w:r w:rsidRPr="006331C8">
        <w:rPr>
          <w:sz w:val="14"/>
          <w:szCs w:val="14"/>
        </w:rPr>
        <w:t>проверить все крепежные соединения</w:t>
      </w:r>
      <w:r w:rsidR="00FA213C">
        <w:rPr>
          <w:sz w:val="14"/>
          <w:szCs w:val="14"/>
        </w:rPr>
        <w:t>, н</w:t>
      </w:r>
      <w:r w:rsidRPr="006331C8">
        <w:rPr>
          <w:sz w:val="14"/>
          <w:szCs w:val="14"/>
        </w:rPr>
        <w:t>адежность и правильность установки изделия в горизонтальной и вертикальной плоскостях.</w:t>
      </w:r>
      <w:r>
        <w:rPr>
          <w:sz w:val="14"/>
          <w:szCs w:val="14"/>
        </w:rPr>
        <w:t xml:space="preserve"> </w:t>
      </w:r>
      <w:r w:rsidRPr="00DD2379">
        <w:rPr>
          <w:sz w:val="14"/>
          <w:szCs w:val="14"/>
        </w:rPr>
        <w:t xml:space="preserve">При обнаружении каких либо неисправностей эксплуатацию изделия прекратить. </w:t>
      </w:r>
      <w:r>
        <w:rPr>
          <w:sz w:val="14"/>
          <w:szCs w:val="14"/>
        </w:rPr>
        <w:t>Запрещается эксплуатация скамейки при о</w:t>
      </w:r>
      <w:r w:rsidR="00FA213C">
        <w:rPr>
          <w:sz w:val="14"/>
          <w:szCs w:val="14"/>
        </w:rPr>
        <w:t>слабленных элементах крепления.</w:t>
      </w:r>
    </w:p>
    <w:p w:rsidR="00D92FCB" w:rsidRPr="00DD2379" w:rsidRDefault="00D92FCB" w:rsidP="00FA213C">
      <w:pPr>
        <w:widowControl w:val="0"/>
        <w:autoSpaceDE w:val="0"/>
        <w:autoSpaceDN w:val="0"/>
        <w:adjustRightInd w:val="0"/>
        <w:jc w:val="center"/>
        <w:rPr>
          <w:sz w:val="14"/>
          <w:szCs w:val="14"/>
        </w:rPr>
      </w:pPr>
    </w:p>
    <w:p w:rsidR="00D92FCB" w:rsidRPr="00DD2379" w:rsidRDefault="00D92FCB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7. Сведения об эксплуатации, транспортировке и хранении.</w:t>
      </w:r>
    </w:p>
    <w:p w:rsidR="00D92FCB" w:rsidRPr="00DD2379" w:rsidRDefault="00D92FCB" w:rsidP="00FA213C">
      <w:pPr>
        <w:widowControl w:val="0"/>
        <w:autoSpaceDE w:val="0"/>
        <w:autoSpaceDN w:val="0"/>
        <w:adjustRightInd w:val="0"/>
        <w:ind w:firstLine="567"/>
        <w:jc w:val="both"/>
        <w:rPr>
          <w:sz w:val="14"/>
          <w:szCs w:val="14"/>
        </w:rPr>
      </w:pPr>
      <w:r>
        <w:rPr>
          <w:sz w:val="14"/>
          <w:szCs w:val="14"/>
        </w:rPr>
        <w:t>Эксплуатация и транспортировка скамейки</w:t>
      </w:r>
      <w:r w:rsidRPr="00DD2379">
        <w:rPr>
          <w:sz w:val="14"/>
          <w:szCs w:val="14"/>
        </w:rPr>
        <w:t xml:space="preserve"> должна осуществляться в условиях, исключающих воздействие избыточной влажности, агрессивных сред, а также исключить возможность механических повреждений.</w:t>
      </w:r>
      <w:r>
        <w:rPr>
          <w:sz w:val="14"/>
          <w:szCs w:val="14"/>
        </w:rPr>
        <w:t xml:space="preserve"> Скамейка должна</w:t>
      </w:r>
      <w:r w:rsidRPr="00DD2379">
        <w:rPr>
          <w:sz w:val="14"/>
          <w:szCs w:val="14"/>
        </w:rPr>
        <w:t xml:space="preserve"> храниться в сухих, закрытых, проветриваемых помещениях грузоотправителя при температуре от 0 до 30</w:t>
      </w:r>
      <w:r w:rsidRPr="00DD2379">
        <w:rPr>
          <w:sz w:val="14"/>
          <w:szCs w:val="14"/>
          <w:vertAlign w:val="superscript"/>
        </w:rPr>
        <w:t>о</w:t>
      </w:r>
      <w:r w:rsidRPr="00DD2379">
        <w:rPr>
          <w:sz w:val="14"/>
          <w:szCs w:val="14"/>
        </w:rPr>
        <w:t>С на расстоянии не менее 1м от отопительных приборов, при условии защиты изделий от прямого воздействия солнечных лучей, механических повреждений и действия агрессивных сред.</w:t>
      </w:r>
    </w:p>
    <w:p w:rsidR="00D92FCB" w:rsidRPr="00DD2379" w:rsidRDefault="00D92FCB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D92FCB" w:rsidRPr="00DD2379" w:rsidRDefault="00D92FCB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 xml:space="preserve">8. Свидетельство о приемке </w:t>
      </w:r>
    </w:p>
    <w:p w:rsidR="00D92FCB" w:rsidRPr="00DD2379" w:rsidRDefault="006D2986" w:rsidP="00FA213C">
      <w:pPr>
        <w:widowControl w:val="0"/>
        <w:autoSpaceDE w:val="0"/>
        <w:autoSpaceDN w:val="0"/>
        <w:adjustRightInd w:val="0"/>
        <w:ind w:firstLine="567"/>
        <w:jc w:val="both"/>
        <w:rPr>
          <w:sz w:val="14"/>
          <w:szCs w:val="14"/>
        </w:rPr>
      </w:pPr>
      <w:r w:rsidRPr="00BA76E1">
        <w:rPr>
          <w:sz w:val="14"/>
          <w:szCs w:val="14"/>
        </w:rPr>
        <w:t>Скамейка гимнастическая 2 м (дер. ножки) ГОСТ Р 57542-2017</w:t>
      </w:r>
      <w:r>
        <w:rPr>
          <w:sz w:val="14"/>
          <w:szCs w:val="14"/>
        </w:rPr>
        <w:t xml:space="preserve"> </w:t>
      </w:r>
      <w:r w:rsidR="00D92FCB">
        <w:rPr>
          <w:sz w:val="14"/>
          <w:szCs w:val="14"/>
        </w:rPr>
        <w:t>признана годной</w:t>
      </w:r>
      <w:r w:rsidR="00D92FCB" w:rsidRPr="00DD2379">
        <w:rPr>
          <w:sz w:val="14"/>
          <w:szCs w:val="14"/>
        </w:rPr>
        <w:t xml:space="preserve"> к эксплуатации</w:t>
      </w:r>
      <w:r w:rsidR="00D92FCB">
        <w:rPr>
          <w:sz w:val="14"/>
          <w:szCs w:val="14"/>
        </w:rPr>
        <w:t>.</w:t>
      </w:r>
      <w:r w:rsidR="00D92FCB" w:rsidRPr="00DD2379">
        <w:rPr>
          <w:sz w:val="14"/>
          <w:szCs w:val="14"/>
        </w:rPr>
        <w:t xml:space="preserve"> Изготовитель гарантирует соответствие </w:t>
      </w:r>
      <w:r w:rsidR="00D92FCB">
        <w:rPr>
          <w:sz w:val="14"/>
          <w:szCs w:val="14"/>
        </w:rPr>
        <w:t>скамейки</w:t>
      </w:r>
      <w:r w:rsidR="00D92FCB" w:rsidRPr="00DD2379">
        <w:rPr>
          <w:sz w:val="14"/>
          <w:szCs w:val="14"/>
        </w:rPr>
        <w:t xml:space="preserve"> требованиям ТУ 9610-002-51879206-2009 при соблюдении условий эксплуатации, транспортирования и хранения. Гар</w:t>
      </w:r>
      <w:r w:rsidR="00D92FCB">
        <w:rPr>
          <w:sz w:val="14"/>
          <w:szCs w:val="14"/>
        </w:rPr>
        <w:t xml:space="preserve">антийный срок эксплуатации скамейки </w:t>
      </w:r>
      <w:r w:rsidR="00D92FCB" w:rsidRPr="00DD2379">
        <w:rPr>
          <w:sz w:val="14"/>
          <w:szCs w:val="14"/>
        </w:rPr>
        <w:t xml:space="preserve">12 месяцев со дня продажи. Срок службы не менее </w:t>
      </w:r>
      <w:r w:rsidR="00E73022">
        <w:rPr>
          <w:sz w:val="14"/>
          <w:szCs w:val="14"/>
        </w:rPr>
        <w:t>3</w:t>
      </w:r>
      <w:r w:rsidR="00D92FCB" w:rsidRPr="00DD2379">
        <w:rPr>
          <w:sz w:val="14"/>
          <w:szCs w:val="14"/>
        </w:rPr>
        <w:t xml:space="preserve"> лет.</w:t>
      </w:r>
    </w:p>
    <w:p w:rsidR="00D92FCB" w:rsidRPr="00DD2379" w:rsidRDefault="00D92FCB" w:rsidP="00FA213C">
      <w:pPr>
        <w:autoSpaceDE w:val="0"/>
        <w:autoSpaceDN w:val="0"/>
        <w:adjustRightInd w:val="0"/>
        <w:ind w:firstLine="567"/>
        <w:jc w:val="both"/>
        <w:rPr>
          <w:sz w:val="14"/>
          <w:szCs w:val="14"/>
        </w:rPr>
      </w:pPr>
      <w:r w:rsidRPr="00DD2379">
        <w:rPr>
          <w:sz w:val="14"/>
          <w:szCs w:val="14"/>
        </w:rPr>
        <w:t>Гарантия не распространяется на изделия, поврежденные при перевозке или из-за несоблюдения  правил эксплуатации и хранения, приведенных в данном руководстве.</w:t>
      </w:r>
    </w:p>
    <w:p w:rsidR="00D92FCB" w:rsidRPr="00DD2379" w:rsidRDefault="00D92FCB" w:rsidP="00257825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</w:p>
    <w:p w:rsidR="00D92FCB" w:rsidRDefault="00D92FCB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D92FCB" w:rsidRPr="00DD2379" w:rsidRDefault="00D92FCB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Дата изготовления _________________</w:t>
      </w:r>
    </w:p>
    <w:p w:rsidR="00D92FCB" w:rsidRDefault="00D92FCB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D92FCB" w:rsidRPr="00DD2379" w:rsidRDefault="00D92FCB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Упаковщик________________________</w:t>
      </w:r>
    </w:p>
    <w:p w:rsidR="00D92FCB" w:rsidRDefault="00D92FCB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D92FCB" w:rsidRPr="00DD2379" w:rsidRDefault="00D92FCB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 xml:space="preserve">Контролер </w:t>
      </w:r>
      <w:r w:rsidR="00FA213C">
        <w:rPr>
          <w:sz w:val="14"/>
          <w:szCs w:val="14"/>
        </w:rPr>
        <w:t>ОТК____________________</w:t>
      </w:r>
    </w:p>
    <w:p w:rsidR="00D92FCB" w:rsidRDefault="00D92FCB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D92FCB" w:rsidRPr="00DD2379" w:rsidRDefault="00D92FCB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FA213C" w:rsidRPr="00FA213C" w:rsidRDefault="00FA213C" w:rsidP="00FA213C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14"/>
          <w:szCs w:val="14"/>
        </w:rPr>
      </w:pPr>
      <w:r w:rsidRPr="00FA213C">
        <w:rPr>
          <w:b/>
          <w:bCs/>
          <w:kern w:val="1"/>
          <w:sz w:val="14"/>
          <w:szCs w:val="14"/>
        </w:rPr>
        <w:t>ООО «ФСИ «Аналитика»</w:t>
      </w:r>
    </w:p>
    <w:p w:rsidR="00FA213C" w:rsidRPr="00FA213C" w:rsidRDefault="00FA213C" w:rsidP="00FA213C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14"/>
          <w:szCs w:val="14"/>
        </w:rPr>
      </w:pPr>
      <w:r w:rsidRPr="00FA213C">
        <w:rPr>
          <w:b/>
          <w:bCs/>
          <w:kern w:val="1"/>
          <w:sz w:val="14"/>
          <w:szCs w:val="14"/>
        </w:rPr>
        <w:t>Юридический адрес: 443532 Самарская обл., Волжский р-он,</w:t>
      </w:r>
    </w:p>
    <w:p w:rsidR="00FA213C" w:rsidRPr="00FA213C" w:rsidRDefault="00FA213C" w:rsidP="00FA213C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14"/>
          <w:szCs w:val="14"/>
        </w:rPr>
      </w:pPr>
      <w:r w:rsidRPr="00FA213C">
        <w:rPr>
          <w:b/>
          <w:bCs/>
          <w:kern w:val="1"/>
          <w:sz w:val="14"/>
          <w:szCs w:val="14"/>
        </w:rPr>
        <w:t>поселок Верхняя Подстепновка, ул. Специалистов, д. 16 Б</w:t>
      </w:r>
    </w:p>
    <w:p w:rsidR="00FA213C" w:rsidRPr="00FA213C" w:rsidRDefault="00FA213C" w:rsidP="00FA213C">
      <w:pPr>
        <w:widowControl w:val="0"/>
        <w:suppressAutoHyphens/>
        <w:autoSpaceDE w:val="0"/>
        <w:spacing w:line="100" w:lineRule="atLeast"/>
        <w:jc w:val="center"/>
        <w:rPr>
          <w:kern w:val="1"/>
          <w:sz w:val="14"/>
          <w:szCs w:val="14"/>
        </w:rPr>
      </w:pPr>
    </w:p>
    <w:p w:rsidR="00FA213C" w:rsidRPr="00FA213C" w:rsidRDefault="00FA213C" w:rsidP="00FA213C">
      <w:pPr>
        <w:widowControl w:val="0"/>
        <w:suppressAutoHyphens/>
        <w:autoSpaceDE w:val="0"/>
        <w:spacing w:line="100" w:lineRule="atLeast"/>
        <w:rPr>
          <w:iCs/>
          <w:kern w:val="1"/>
          <w:sz w:val="14"/>
          <w:szCs w:val="14"/>
        </w:rPr>
      </w:pPr>
      <w:r w:rsidRPr="00FA213C">
        <w:rPr>
          <w:kern w:val="1"/>
          <w:sz w:val="14"/>
          <w:szCs w:val="14"/>
        </w:rPr>
        <w:t>Тел/факс. (846)212-99-83</w:t>
      </w:r>
    </w:p>
    <w:p w:rsidR="00FA213C" w:rsidRPr="00FA213C" w:rsidRDefault="00FA213C" w:rsidP="00FA213C">
      <w:pPr>
        <w:widowControl w:val="0"/>
        <w:suppressAutoHyphens/>
        <w:autoSpaceDE w:val="0"/>
        <w:snapToGrid w:val="0"/>
        <w:spacing w:line="100" w:lineRule="atLeast"/>
        <w:rPr>
          <w:kern w:val="1"/>
          <w:sz w:val="14"/>
          <w:szCs w:val="14"/>
        </w:rPr>
      </w:pPr>
      <w:r w:rsidRPr="00FA213C">
        <w:rPr>
          <w:iCs/>
          <w:kern w:val="1"/>
          <w:sz w:val="14"/>
          <w:szCs w:val="14"/>
        </w:rPr>
        <w:t xml:space="preserve">Электр.почта: </w:t>
      </w:r>
      <w:r w:rsidRPr="00FA213C">
        <w:rPr>
          <w:bCs/>
          <w:kern w:val="1"/>
          <w:sz w:val="14"/>
          <w:szCs w:val="14"/>
          <w:lang w:val="en-US"/>
        </w:rPr>
        <w:t>e</w:t>
      </w:r>
      <w:r w:rsidRPr="00FA213C">
        <w:rPr>
          <w:bCs/>
          <w:kern w:val="1"/>
          <w:sz w:val="14"/>
          <w:szCs w:val="14"/>
        </w:rPr>
        <w:t>-</w:t>
      </w:r>
      <w:r w:rsidRPr="00FA213C">
        <w:rPr>
          <w:bCs/>
          <w:kern w:val="1"/>
          <w:sz w:val="14"/>
          <w:szCs w:val="14"/>
          <w:lang w:val="en-US"/>
        </w:rPr>
        <w:t>mail</w:t>
      </w:r>
      <w:r w:rsidRPr="00FA213C">
        <w:rPr>
          <w:bCs/>
          <w:kern w:val="1"/>
          <w:sz w:val="14"/>
          <w:szCs w:val="14"/>
        </w:rPr>
        <w:t xml:space="preserve">: </w:t>
      </w:r>
      <w:hyperlink r:id="rId9" w:history="1">
        <w:r w:rsidRPr="00FA213C">
          <w:rPr>
            <w:color w:val="0000FF"/>
            <w:kern w:val="1"/>
            <w:sz w:val="14"/>
            <w:szCs w:val="14"/>
            <w:u w:val="single"/>
          </w:rPr>
          <w:t>sales@sfsi.ru</w:t>
        </w:r>
      </w:hyperlink>
      <w:r w:rsidRPr="00FA213C">
        <w:rPr>
          <w:bCs/>
          <w:kern w:val="1"/>
          <w:sz w:val="14"/>
          <w:szCs w:val="14"/>
        </w:rPr>
        <w:t xml:space="preserve"> </w:t>
      </w:r>
    </w:p>
    <w:p w:rsidR="00FA213C" w:rsidRPr="00FA213C" w:rsidRDefault="00FA213C" w:rsidP="00FA213C">
      <w:pPr>
        <w:widowControl w:val="0"/>
        <w:suppressAutoHyphens/>
        <w:autoSpaceDE w:val="0"/>
        <w:snapToGrid w:val="0"/>
        <w:spacing w:line="100" w:lineRule="atLeast"/>
        <w:jc w:val="both"/>
        <w:rPr>
          <w:kern w:val="1"/>
          <w:sz w:val="14"/>
          <w:szCs w:val="14"/>
        </w:rPr>
      </w:pPr>
      <w:r w:rsidRPr="00FA213C">
        <w:rPr>
          <w:kern w:val="1"/>
          <w:sz w:val="14"/>
          <w:szCs w:val="14"/>
        </w:rPr>
        <w:t xml:space="preserve">Сайт компании: </w:t>
      </w:r>
      <w:hyperlink r:id="rId10" w:history="1">
        <w:r w:rsidRPr="00FA213C">
          <w:rPr>
            <w:color w:val="0000FF"/>
            <w:kern w:val="1"/>
            <w:sz w:val="14"/>
            <w:szCs w:val="14"/>
            <w:u w:val="single"/>
          </w:rPr>
          <w:t>www.sfsi.ru</w:t>
        </w:r>
      </w:hyperlink>
    </w:p>
    <w:sectPr w:rsidR="00FA213C" w:rsidRPr="00FA213C" w:rsidSect="00DD2379">
      <w:pgSz w:w="15840" w:h="12240" w:orient="landscape"/>
      <w:pgMar w:top="426" w:right="709" w:bottom="850" w:left="851" w:header="720" w:footer="720" w:gutter="0"/>
      <w:cols w:num="2"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8B0"/>
    <w:rsid w:val="0001382E"/>
    <w:rsid w:val="000260BE"/>
    <w:rsid w:val="00034908"/>
    <w:rsid w:val="00060F0B"/>
    <w:rsid w:val="00075964"/>
    <w:rsid w:val="000776B9"/>
    <w:rsid w:val="000D70B9"/>
    <w:rsid w:val="00102616"/>
    <w:rsid w:val="001865E4"/>
    <w:rsid w:val="00187053"/>
    <w:rsid w:val="00193BC7"/>
    <w:rsid w:val="001A2BDC"/>
    <w:rsid w:val="001A7A64"/>
    <w:rsid w:val="001C347E"/>
    <w:rsid w:val="00201783"/>
    <w:rsid w:val="00257825"/>
    <w:rsid w:val="00262F55"/>
    <w:rsid w:val="00275D50"/>
    <w:rsid w:val="00284C2B"/>
    <w:rsid w:val="00297185"/>
    <w:rsid w:val="002D1ED1"/>
    <w:rsid w:val="002F489A"/>
    <w:rsid w:val="003223A1"/>
    <w:rsid w:val="00346FFF"/>
    <w:rsid w:val="0035441E"/>
    <w:rsid w:val="003848B0"/>
    <w:rsid w:val="00385717"/>
    <w:rsid w:val="00387B3A"/>
    <w:rsid w:val="003A2FD2"/>
    <w:rsid w:val="003C6170"/>
    <w:rsid w:val="00426B1E"/>
    <w:rsid w:val="00481917"/>
    <w:rsid w:val="004F58C0"/>
    <w:rsid w:val="00562796"/>
    <w:rsid w:val="00581825"/>
    <w:rsid w:val="005B6285"/>
    <w:rsid w:val="005C5759"/>
    <w:rsid w:val="005D2E3F"/>
    <w:rsid w:val="005F5DF9"/>
    <w:rsid w:val="00617BDA"/>
    <w:rsid w:val="006331C8"/>
    <w:rsid w:val="006566DA"/>
    <w:rsid w:val="00662F74"/>
    <w:rsid w:val="00670FF7"/>
    <w:rsid w:val="006A29E1"/>
    <w:rsid w:val="006C2904"/>
    <w:rsid w:val="006D2986"/>
    <w:rsid w:val="00770B36"/>
    <w:rsid w:val="007B6936"/>
    <w:rsid w:val="007C152B"/>
    <w:rsid w:val="007C31B9"/>
    <w:rsid w:val="007C6A79"/>
    <w:rsid w:val="007C7F71"/>
    <w:rsid w:val="007F3335"/>
    <w:rsid w:val="00805364"/>
    <w:rsid w:val="00820234"/>
    <w:rsid w:val="00851945"/>
    <w:rsid w:val="00861B15"/>
    <w:rsid w:val="00884237"/>
    <w:rsid w:val="0089669F"/>
    <w:rsid w:val="008B50E1"/>
    <w:rsid w:val="008B667A"/>
    <w:rsid w:val="008C1697"/>
    <w:rsid w:val="008F6FAE"/>
    <w:rsid w:val="00952932"/>
    <w:rsid w:val="00964A79"/>
    <w:rsid w:val="00965CF8"/>
    <w:rsid w:val="0099187D"/>
    <w:rsid w:val="009A594A"/>
    <w:rsid w:val="009A746B"/>
    <w:rsid w:val="009E3C22"/>
    <w:rsid w:val="00A277F3"/>
    <w:rsid w:val="00A6500B"/>
    <w:rsid w:val="00A8266A"/>
    <w:rsid w:val="00A94547"/>
    <w:rsid w:val="00AB1D2E"/>
    <w:rsid w:val="00AF4D95"/>
    <w:rsid w:val="00B02205"/>
    <w:rsid w:val="00B1245E"/>
    <w:rsid w:val="00B66CA2"/>
    <w:rsid w:val="00B75A3D"/>
    <w:rsid w:val="00BA76E1"/>
    <w:rsid w:val="00C27D2D"/>
    <w:rsid w:val="00C401F1"/>
    <w:rsid w:val="00C63896"/>
    <w:rsid w:val="00CB7E44"/>
    <w:rsid w:val="00CD006A"/>
    <w:rsid w:val="00CF6B4A"/>
    <w:rsid w:val="00D1257F"/>
    <w:rsid w:val="00D42D98"/>
    <w:rsid w:val="00D61ABB"/>
    <w:rsid w:val="00D768EB"/>
    <w:rsid w:val="00D92FCB"/>
    <w:rsid w:val="00DA3F68"/>
    <w:rsid w:val="00DD2379"/>
    <w:rsid w:val="00DE104A"/>
    <w:rsid w:val="00E67568"/>
    <w:rsid w:val="00E73022"/>
    <w:rsid w:val="00EB4484"/>
    <w:rsid w:val="00EC3BD8"/>
    <w:rsid w:val="00EC649F"/>
    <w:rsid w:val="00F04981"/>
    <w:rsid w:val="00FA031F"/>
    <w:rsid w:val="00FA213C"/>
    <w:rsid w:val="00FF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82E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BA76E1"/>
    <w:pPr>
      <w:keepNext/>
      <w:widowControl w:val="0"/>
      <w:numPr>
        <w:numId w:val="1"/>
      </w:numPr>
      <w:suppressAutoHyphens/>
      <w:jc w:val="center"/>
      <w:outlineLvl w:val="0"/>
    </w:pPr>
    <w:rPr>
      <w:rFonts w:ascii="Arial" w:eastAsia="Lucida Sans Unicode" w:hAnsi="Arial"/>
      <w:b/>
      <w:bCs/>
      <w:kern w:val="1"/>
      <w:sz w:val="58"/>
    </w:rPr>
  </w:style>
  <w:style w:type="paragraph" w:styleId="2">
    <w:name w:val="heading 2"/>
    <w:basedOn w:val="a"/>
    <w:next w:val="a"/>
    <w:link w:val="20"/>
    <w:qFormat/>
    <w:locked/>
    <w:rsid w:val="00BA76E1"/>
    <w:pPr>
      <w:keepNext/>
      <w:widowControl w:val="0"/>
      <w:numPr>
        <w:ilvl w:val="1"/>
        <w:numId w:val="1"/>
      </w:numPr>
      <w:suppressAutoHyphens/>
      <w:jc w:val="right"/>
      <w:outlineLvl w:val="1"/>
    </w:pPr>
    <w:rPr>
      <w:rFonts w:ascii="Arial" w:eastAsia="Lucida Sans Unicode" w:hAnsi="Arial"/>
      <w:b/>
      <w:bCs/>
      <w:kern w:val="1"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851945"/>
    <w:pPr>
      <w:widowControl w:val="0"/>
      <w:suppressAutoHyphens/>
      <w:ind w:firstLine="709"/>
    </w:pPr>
    <w:rPr>
      <w:rFonts w:ascii="Arial" w:hAnsi="Arial" w:cs="Arial"/>
      <w:kern w:val="1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A8266A"/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A76E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76E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BA76E1"/>
    <w:rPr>
      <w:rFonts w:ascii="Arial" w:eastAsia="Lucida Sans Unicode" w:hAnsi="Arial"/>
      <w:b/>
      <w:bCs/>
      <w:kern w:val="1"/>
      <w:sz w:val="58"/>
      <w:szCs w:val="24"/>
    </w:rPr>
  </w:style>
  <w:style w:type="character" w:customStyle="1" w:styleId="20">
    <w:name w:val="Заголовок 2 Знак"/>
    <w:basedOn w:val="a0"/>
    <w:link w:val="2"/>
    <w:rsid w:val="00BA76E1"/>
    <w:rPr>
      <w:rFonts w:ascii="Arial" w:eastAsia="Lucida Sans Unicode" w:hAnsi="Arial"/>
      <w:b/>
      <w:bCs/>
      <w:kern w:val="1"/>
      <w:sz w:val="58"/>
      <w:szCs w:val="24"/>
    </w:rPr>
  </w:style>
  <w:style w:type="character" w:styleId="a7">
    <w:name w:val="Hyperlink"/>
    <w:basedOn w:val="a0"/>
    <w:uiPriority w:val="99"/>
    <w:rsid w:val="00FA213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82E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BA76E1"/>
    <w:pPr>
      <w:keepNext/>
      <w:widowControl w:val="0"/>
      <w:numPr>
        <w:numId w:val="1"/>
      </w:numPr>
      <w:suppressAutoHyphens/>
      <w:jc w:val="center"/>
      <w:outlineLvl w:val="0"/>
    </w:pPr>
    <w:rPr>
      <w:rFonts w:ascii="Arial" w:eastAsia="Lucida Sans Unicode" w:hAnsi="Arial"/>
      <w:b/>
      <w:bCs/>
      <w:kern w:val="1"/>
      <w:sz w:val="58"/>
    </w:rPr>
  </w:style>
  <w:style w:type="paragraph" w:styleId="2">
    <w:name w:val="heading 2"/>
    <w:basedOn w:val="a"/>
    <w:next w:val="a"/>
    <w:link w:val="20"/>
    <w:qFormat/>
    <w:locked/>
    <w:rsid w:val="00BA76E1"/>
    <w:pPr>
      <w:keepNext/>
      <w:widowControl w:val="0"/>
      <w:numPr>
        <w:ilvl w:val="1"/>
        <w:numId w:val="1"/>
      </w:numPr>
      <w:suppressAutoHyphens/>
      <w:jc w:val="right"/>
      <w:outlineLvl w:val="1"/>
    </w:pPr>
    <w:rPr>
      <w:rFonts w:ascii="Arial" w:eastAsia="Lucida Sans Unicode" w:hAnsi="Arial"/>
      <w:b/>
      <w:bCs/>
      <w:kern w:val="1"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851945"/>
    <w:pPr>
      <w:widowControl w:val="0"/>
      <w:suppressAutoHyphens/>
      <w:ind w:firstLine="709"/>
    </w:pPr>
    <w:rPr>
      <w:rFonts w:ascii="Arial" w:hAnsi="Arial" w:cs="Arial"/>
      <w:kern w:val="1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A8266A"/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A76E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76E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BA76E1"/>
    <w:rPr>
      <w:rFonts w:ascii="Arial" w:eastAsia="Lucida Sans Unicode" w:hAnsi="Arial"/>
      <w:b/>
      <w:bCs/>
      <w:kern w:val="1"/>
      <w:sz w:val="58"/>
      <w:szCs w:val="24"/>
    </w:rPr>
  </w:style>
  <w:style w:type="character" w:customStyle="1" w:styleId="20">
    <w:name w:val="Заголовок 2 Знак"/>
    <w:basedOn w:val="a0"/>
    <w:link w:val="2"/>
    <w:rsid w:val="00BA76E1"/>
    <w:rPr>
      <w:rFonts w:ascii="Arial" w:eastAsia="Lucida Sans Unicode" w:hAnsi="Arial"/>
      <w:b/>
      <w:bCs/>
      <w:kern w:val="1"/>
      <w:sz w:val="58"/>
      <w:szCs w:val="24"/>
    </w:rPr>
  </w:style>
  <w:style w:type="character" w:styleId="a7">
    <w:name w:val="Hyperlink"/>
    <w:basedOn w:val="a0"/>
    <w:uiPriority w:val="99"/>
    <w:rsid w:val="00FA21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fsi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ales@sfsi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510</Words>
  <Characters>2907</Characters>
  <Application>Microsoft Office Word</Application>
  <DocSecurity>4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Щит баскетбольный  игровой 1800х1050мм из поликарбоната</vt:lpstr>
    </vt:vector>
  </TitlesOfParts>
  <Company>Microsoft</Company>
  <LinksUpToDate>false</LinksUpToDate>
  <CharactersWithSpaces>3411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Щит баскетбольный  игровой 1800х1050мм из поликарбоната</dc:title>
  <dc:creator>Sveta</dc:creator>
  <cp:lastModifiedBy>UserDok</cp:lastModifiedBy>
  <cp:revision>2</cp:revision>
  <cp:lastPrinted>2017-08-21T04:28:00Z</cp:lastPrinted>
  <dcterms:created xsi:type="dcterms:W3CDTF">2026-05-07T06:55:00Z</dcterms:created>
  <dcterms:modified xsi:type="dcterms:W3CDTF">2026-05-07T06:55:00Z</dcterms:modified>
</cp:coreProperties>
</file>